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5AD17" w14:textId="77777777" w:rsidR="00CB569D" w:rsidRPr="00FB2298" w:rsidRDefault="003C7A69" w:rsidP="009A26A1">
      <w:pPr>
        <w:spacing w:after="0" w:line="240" w:lineRule="auto"/>
        <w:ind w:left="7655"/>
        <w:jc w:val="center"/>
        <w:rPr>
          <w:rFonts w:ascii="Arial" w:eastAsia="Times New Roman" w:hAnsi="Arial" w:cs="Arial"/>
          <w:b/>
          <w:sz w:val="20"/>
          <w:szCs w:val="20"/>
          <w:lang w:eastAsia="ru-RU"/>
        </w:rPr>
      </w:pPr>
      <w:bookmarkStart w:id="0" w:name="_GoBack"/>
      <w:bookmarkEnd w:id="0"/>
      <w:r w:rsidRPr="00FB2298">
        <w:rPr>
          <w:rFonts w:ascii="Arial" w:eastAsia="Times New Roman" w:hAnsi="Arial" w:cs="Arial"/>
          <w:b/>
          <w:sz w:val="20"/>
          <w:szCs w:val="20"/>
          <w:lang w:eastAsia="ru-RU"/>
        </w:rPr>
        <w:t>Приложение № 2</w:t>
      </w:r>
    </w:p>
    <w:p w14:paraId="3CD5AD18" w14:textId="77777777" w:rsidR="00D66AB1" w:rsidRPr="00FB2298" w:rsidRDefault="003C7A69" w:rsidP="00417E1B">
      <w:p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 xml:space="preserve">Договор о задатке </w:t>
      </w:r>
    </w:p>
    <w:p w14:paraId="3CD5AD19" w14:textId="77777777" w:rsidR="000E3D42" w:rsidRPr="00FB2298" w:rsidRDefault="003C7A69" w:rsidP="00417E1B">
      <w:p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(договор присоединения)</w:t>
      </w:r>
    </w:p>
    <w:p w14:paraId="3CD5AD1A" w14:textId="77777777" w:rsidR="00D66AB1" w:rsidRPr="00FB2298" w:rsidRDefault="00DE5F8D" w:rsidP="00417E1B">
      <w:pPr>
        <w:spacing w:after="0" w:line="240" w:lineRule="auto"/>
        <w:jc w:val="center"/>
        <w:rPr>
          <w:rFonts w:ascii="Arial" w:eastAsia="Times New Roman" w:hAnsi="Arial" w:cs="Arial"/>
          <w:sz w:val="20"/>
          <w:szCs w:val="20"/>
          <w:lang w:eastAsia="ru-RU"/>
        </w:rPr>
      </w:pPr>
    </w:p>
    <w:p w14:paraId="3CD5AD1B" w14:textId="77777777" w:rsidR="00D66AB1"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г. Москва                                                                                                                  «__» ________  2022 г.</w:t>
      </w:r>
    </w:p>
    <w:p w14:paraId="3CD5AD1C" w14:textId="77777777" w:rsidR="00D66AB1" w:rsidRPr="00FB2298" w:rsidRDefault="00DE5F8D" w:rsidP="00417E1B">
      <w:pPr>
        <w:spacing w:after="0" w:line="240" w:lineRule="auto"/>
        <w:rPr>
          <w:rFonts w:ascii="Arial" w:eastAsia="Times New Roman" w:hAnsi="Arial" w:cs="Arial"/>
          <w:sz w:val="20"/>
          <w:szCs w:val="20"/>
          <w:lang w:eastAsia="ru-RU"/>
        </w:rPr>
      </w:pPr>
    </w:p>
    <w:p w14:paraId="3CD5AD1D" w14:textId="77777777" w:rsidR="00D66AB1"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b/>
          <w:sz w:val="20"/>
          <w:szCs w:val="20"/>
          <w:lang w:eastAsia="ru-RU"/>
        </w:rPr>
        <w:t>Общество с ограниченной ответственностью ВТБ ДЦ (ООО ВТБ ДЦ)</w:t>
      </w:r>
      <w:r w:rsidRPr="00FB2298">
        <w:rPr>
          <w:rFonts w:ascii="Arial" w:eastAsia="Times New Roman" w:hAnsi="Arial" w:cs="Arial"/>
          <w:sz w:val="20"/>
          <w:szCs w:val="20"/>
          <w:lang w:eastAsia="ru-RU"/>
        </w:rPr>
        <w:t xml:space="preserve">, именуемое в дальнейшем «Организатор торгов», в лице Генерального директора Землякова Дениса Евгеньевича, действующего на основании Устава, с одной стороны, и </w:t>
      </w:r>
    </w:p>
    <w:p w14:paraId="3CD5AD1E" w14:textId="77777777" w:rsidR="00D66AB1" w:rsidRPr="00FB2298" w:rsidRDefault="003C7A69" w:rsidP="00417E1B">
      <w:pPr>
        <w:spacing w:after="0" w:line="240" w:lineRule="auto"/>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_________________________________________________________, именуемое в дальнейшем «Заявитель», в лице _____________________________________________________________, действующего на основании ____________________, с другой стороны, совместно именуемые стороны, в соответствии со ст. 380, 428 Гражданского кодекса Российской Федерации, заключили настоящий договор о нижеследующем: </w:t>
      </w:r>
    </w:p>
    <w:p w14:paraId="3CD5AD1F" w14:textId="77777777" w:rsidR="00D66AB1" w:rsidRPr="00FB2298" w:rsidRDefault="00DE5F8D" w:rsidP="00417E1B">
      <w:pPr>
        <w:spacing w:after="0" w:line="240" w:lineRule="auto"/>
        <w:ind w:firstLine="567"/>
        <w:jc w:val="both"/>
        <w:rPr>
          <w:rFonts w:ascii="Arial" w:eastAsia="Times New Roman" w:hAnsi="Arial" w:cs="Arial"/>
          <w:sz w:val="20"/>
          <w:szCs w:val="20"/>
          <w:lang w:eastAsia="ru-RU"/>
        </w:rPr>
      </w:pPr>
    </w:p>
    <w:p w14:paraId="3CD5AD20" w14:textId="77777777" w:rsidR="00D66AB1" w:rsidRPr="00FB2298" w:rsidRDefault="003C7A69" w:rsidP="003F7A9F">
      <w:pPr>
        <w:pStyle w:val="a3"/>
        <w:numPr>
          <w:ilvl w:val="0"/>
          <w:numId w:val="1"/>
        </w:num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Предмет договора</w:t>
      </w:r>
    </w:p>
    <w:p w14:paraId="3CD5AD21" w14:textId="77777777" w:rsidR="003F7A9F" w:rsidRPr="00FB2298" w:rsidRDefault="00DE5F8D" w:rsidP="003F7A9F">
      <w:pPr>
        <w:spacing w:after="0" w:line="240" w:lineRule="auto"/>
        <w:ind w:left="360"/>
        <w:rPr>
          <w:rFonts w:ascii="Arial" w:eastAsia="Times New Roman" w:hAnsi="Arial" w:cs="Arial"/>
          <w:b/>
          <w:sz w:val="20"/>
          <w:szCs w:val="20"/>
          <w:lang w:eastAsia="ru-RU"/>
        </w:rPr>
      </w:pPr>
    </w:p>
    <w:p w14:paraId="3CD5AD22" w14:textId="77777777" w:rsidR="00D66AB1" w:rsidRPr="00FB2298" w:rsidRDefault="003C7A69" w:rsidP="00417E1B">
      <w:pPr>
        <w:numPr>
          <w:ilvl w:val="1"/>
          <w:numId w:val="1"/>
        </w:numPr>
        <w:tabs>
          <w:tab w:val="left" w:pos="567"/>
        </w:tabs>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1.1. В соответствии с условиями настоящего договора, Заявитель обязуется перечислить денеж</w:t>
      </w:r>
      <w:r w:rsidRPr="00342FFB">
        <w:rPr>
          <w:rFonts w:ascii="Arial" w:eastAsia="Times New Roman" w:hAnsi="Arial" w:cs="Arial"/>
          <w:sz w:val="20"/>
          <w:szCs w:val="20"/>
          <w:lang w:eastAsia="ru-RU"/>
        </w:rPr>
        <w:t xml:space="preserve">ные средства в размере </w:t>
      </w:r>
      <w:r w:rsidRPr="00342FFB">
        <w:rPr>
          <w:rFonts w:ascii="Arial" w:hAnsi="Arial" w:cs="Arial"/>
          <w:b/>
          <w:sz w:val="20"/>
          <w:szCs w:val="20"/>
        </w:rPr>
        <w:t>181 170 (Сто восемьдесят одна тысяча сто семьдесят) рублей 25 копеек</w:t>
      </w:r>
      <w:r w:rsidRPr="00342FFB">
        <w:rPr>
          <w:rFonts w:ascii="Arial" w:eastAsia="Times New Roman" w:hAnsi="Arial" w:cs="Arial"/>
          <w:b/>
          <w:sz w:val="20"/>
          <w:szCs w:val="20"/>
          <w:lang w:eastAsia="ru-RU"/>
        </w:rPr>
        <w:t xml:space="preserve"> </w:t>
      </w:r>
      <w:r w:rsidRPr="00342FFB">
        <w:rPr>
          <w:rFonts w:ascii="Arial" w:eastAsia="Times New Roman" w:hAnsi="Arial" w:cs="Arial"/>
          <w:sz w:val="20"/>
          <w:szCs w:val="20"/>
          <w:lang w:eastAsia="ru-RU"/>
        </w:rPr>
        <w:t>(далее – «Задаток») в счет обеспечения исполнения обязательств по оплате приобретаемого имущества</w:t>
      </w:r>
      <w:r w:rsidRPr="00FB2298">
        <w:rPr>
          <w:rFonts w:ascii="Arial" w:eastAsia="Times New Roman" w:hAnsi="Arial" w:cs="Arial"/>
          <w:sz w:val="20"/>
          <w:szCs w:val="20"/>
          <w:lang w:eastAsia="ru-RU"/>
        </w:rPr>
        <w:t xml:space="preserve">, принадлежащего на праве собственности </w:t>
      </w:r>
      <w:r>
        <w:rPr>
          <w:rFonts w:ascii="Arial" w:eastAsia="Times New Roman" w:hAnsi="Arial" w:cs="Arial"/>
          <w:sz w:val="20"/>
          <w:szCs w:val="20"/>
          <w:lang w:eastAsia="ru-RU"/>
        </w:rPr>
        <w:t>АО «БМ-Банк»</w:t>
      </w:r>
      <w:r w:rsidRPr="00FB2298">
        <w:rPr>
          <w:rFonts w:ascii="Arial" w:eastAsia="Times New Roman" w:hAnsi="Arial" w:cs="Arial"/>
          <w:sz w:val="20"/>
          <w:szCs w:val="20"/>
          <w:lang w:eastAsia="ru-RU"/>
        </w:rPr>
        <w:t xml:space="preserve"> (далее – «Продавец»), а Организатор торгов принимает Задаток. </w:t>
      </w:r>
    </w:p>
    <w:p w14:paraId="3CD5AD23" w14:textId="77777777" w:rsidR="00691471" w:rsidRPr="00FB2298" w:rsidRDefault="003C7A69" w:rsidP="00417E1B">
      <w:pPr>
        <w:numPr>
          <w:ilvl w:val="1"/>
          <w:numId w:val="1"/>
        </w:numPr>
        <w:tabs>
          <w:tab w:val="clear" w:pos="360"/>
          <w:tab w:val="left" w:pos="567"/>
          <w:tab w:val="num" w:pos="709"/>
        </w:tabs>
        <w:spacing w:after="0" w:line="240" w:lineRule="auto"/>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1.2. Задаток вносится в качестве меры по обеспечению исполнения Заявителем следующих обязательств, которые могут возникнуть в случае признания его победителем торгов по продаже имущества:</w:t>
      </w:r>
    </w:p>
    <w:p w14:paraId="3CD5AD24" w14:textId="77777777" w:rsidR="00350B19" w:rsidRPr="00C55031" w:rsidRDefault="003C7A69" w:rsidP="007976F9">
      <w:pPr>
        <w:numPr>
          <w:ilvl w:val="1"/>
          <w:numId w:val="1"/>
        </w:numPr>
        <w:shd w:val="clear" w:color="auto" w:fill="FFFFFF"/>
        <w:autoSpaceDE w:val="0"/>
        <w:autoSpaceDN w:val="0"/>
        <w:adjustRightInd w:val="0"/>
        <w:spacing w:after="0" w:line="240" w:lineRule="auto"/>
        <w:jc w:val="both"/>
        <w:textAlignment w:val="baseline"/>
        <w:rPr>
          <w:rFonts w:ascii="Arial" w:hAnsi="Arial" w:cs="Arial"/>
          <w:sz w:val="20"/>
          <w:szCs w:val="20"/>
        </w:rPr>
      </w:pPr>
      <w:r>
        <w:rPr>
          <w:rFonts w:ascii="Arial" w:eastAsia="Times New Roman" w:hAnsi="Arial" w:cs="Arial"/>
          <w:sz w:val="20"/>
          <w:szCs w:val="20"/>
          <w:lang w:eastAsia="ru-RU"/>
        </w:rPr>
        <w:t xml:space="preserve">- </w:t>
      </w:r>
      <w:r w:rsidRPr="00F9615A">
        <w:rPr>
          <w:rFonts w:ascii="Arial" w:eastAsia="Times New Roman" w:hAnsi="Arial" w:cs="Arial"/>
          <w:sz w:val="20"/>
          <w:szCs w:val="20"/>
          <w:lang w:eastAsia="ru-RU"/>
        </w:rPr>
        <w:t xml:space="preserve">по подписанию договора уступки прав </w:t>
      </w:r>
      <w:r w:rsidRPr="00DF7A49">
        <w:rPr>
          <w:rFonts w:ascii="Arial" w:eastAsia="Times New Roman" w:hAnsi="Arial" w:cs="Arial"/>
          <w:sz w:val="20"/>
          <w:szCs w:val="20"/>
          <w:lang w:eastAsia="ru-RU"/>
        </w:rPr>
        <w:t>кредитора (требования) по обязательствам</w:t>
      </w:r>
      <w:r>
        <w:rPr>
          <w:rFonts w:ascii="Arial" w:hAnsi="Arial" w:cs="Arial"/>
          <w:sz w:val="20"/>
          <w:szCs w:val="20"/>
        </w:rPr>
        <w:t xml:space="preserve"> Архангельского Виталия Дмитриевича</w:t>
      </w:r>
      <w:r w:rsidRPr="00DF7A49">
        <w:rPr>
          <w:rFonts w:ascii="Arial" w:eastAsia="Times New Roman" w:hAnsi="Arial" w:cs="Arial"/>
          <w:sz w:val="20"/>
          <w:szCs w:val="20"/>
          <w:lang w:eastAsia="ru-RU"/>
        </w:rPr>
        <w:t xml:space="preserve"> как контролирующ</w:t>
      </w:r>
      <w:r>
        <w:rPr>
          <w:rFonts w:ascii="Arial" w:eastAsia="Times New Roman" w:hAnsi="Arial" w:cs="Arial"/>
          <w:sz w:val="20"/>
          <w:szCs w:val="20"/>
          <w:lang w:eastAsia="ru-RU"/>
        </w:rPr>
        <w:t>его</w:t>
      </w:r>
      <w:r w:rsidRPr="00DF7A49">
        <w:rPr>
          <w:rFonts w:ascii="Arial" w:eastAsia="Times New Roman" w:hAnsi="Arial" w:cs="Arial"/>
          <w:sz w:val="20"/>
          <w:szCs w:val="20"/>
          <w:lang w:eastAsia="ru-RU"/>
        </w:rPr>
        <w:t xml:space="preserve"> лиц</w:t>
      </w:r>
      <w:r>
        <w:rPr>
          <w:rFonts w:ascii="Arial" w:eastAsia="Times New Roman" w:hAnsi="Arial" w:cs="Arial"/>
          <w:sz w:val="20"/>
          <w:szCs w:val="20"/>
          <w:lang w:eastAsia="ru-RU"/>
        </w:rPr>
        <w:t>а</w:t>
      </w:r>
      <w:r w:rsidRPr="00DF7A49">
        <w:rPr>
          <w:rFonts w:ascii="Arial" w:eastAsia="Times New Roman" w:hAnsi="Arial" w:cs="Arial"/>
          <w:sz w:val="20"/>
          <w:szCs w:val="20"/>
          <w:lang w:eastAsia="ru-RU"/>
        </w:rPr>
        <w:t xml:space="preserve"> ООО «</w:t>
      </w:r>
      <w:r>
        <w:rPr>
          <w:rFonts w:ascii="Arial" w:eastAsia="Times New Roman" w:hAnsi="Arial" w:cs="Arial"/>
          <w:sz w:val="20"/>
          <w:szCs w:val="20"/>
          <w:lang w:eastAsia="ru-RU"/>
        </w:rPr>
        <w:t>Руси</w:t>
      </w:r>
      <w:r w:rsidRPr="00DF7A49">
        <w:rPr>
          <w:rFonts w:ascii="Arial" w:eastAsia="Times New Roman" w:hAnsi="Arial" w:cs="Arial"/>
          <w:sz w:val="20"/>
          <w:szCs w:val="20"/>
          <w:lang w:eastAsia="ru-RU"/>
        </w:rPr>
        <w:t>», привлечен</w:t>
      </w:r>
      <w:r>
        <w:rPr>
          <w:rFonts w:ascii="Arial" w:eastAsia="Times New Roman" w:hAnsi="Arial" w:cs="Arial"/>
          <w:sz w:val="20"/>
          <w:szCs w:val="20"/>
          <w:lang w:eastAsia="ru-RU"/>
        </w:rPr>
        <w:t>ного</w:t>
      </w:r>
      <w:r w:rsidRPr="00DF7A49">
        <w:rPr>
          <w:rFonts w:ascii="Arial" w:eastAsia="Times New Roman" w:hAnsi="Arial" w:cs="Arial"/>
          <w:sz w:val="20"/>
          <w:szCs w:val="20"/>
          <w:lang w:eastAsia="ru-RU"/>
        </w:rPr>
        <w:t xml:space="preserve"> к субсидиарной ответственности по обязательствам ООО «</w:t>
      </w:r>
      <w:r>
        <w:rPr>
          <w:rFonts w:ascii="Arial" w:eastAsia="Times New Roman" w:hAnsi="Arial" w:cs="Arial"/>
          <w:sz w:val="20"/>
          <w:szCs w:val="20"/>
          <w:lang w:eastAsia="ru-RU"/>
        </w:rPr>
        <w:t>Русив</w:t>
      </w:r>
      <w:r w:rsidRPr="00DF7A49">
        <w:rPr>
          <w:rFonts w:ascii="Arial" w:eastAsia="Times New Roman" w:hAnsi="Arial" w:cs="Arial"/>
          <w:sz w:val="20"/>
          <w:szCs w:val="20"/>
          <w:lang w:eastAsia="ru-RU"/>
        </w:rPr>
        <w:t xml:space="preserve">» на </w:t>
      </w:r>
      <w:r>
        <w:rPr>
          <w:rFonts w:ascii="Arial" w:eastAsia="Times New Roman" w:hAnsi="Arial" w:cs="Arial"/>
          <w:sz w:val="20"/>
          <w:szCs w:val="20"/>
          <w:lang w:eastAsia="ru-RU"/>
        </w:rPr>
        <w:t xml:space="preserve">осноании </w:t>
      </w:r>
      <w:r w:rsidRPr="008D731B">
        <w:rPr>
          <w:rFonts w:ascii="Arial" w:hAnsi="Arial" w:cs="Arial"/>
          <w:sz w:val="20"/>
          <w:szCs w:val="20"/>
        </w:rPr>
        <w:t>о</w:t>
      </w:r>
      <w:r w:rsidRPr="008D731B">
        <w:rPr>
          <w:rFonts w:ascii="Arial" w:hAnsi="Arial" w:cs="Arial"/>
          <w:iCs/>
          <w:sz w:val="20"/>
          <w:szCs w:val="20"/>
        </w:rPr>
        <w:t xml:space="preserve">пределения </w:t>
      </w:r>
      <w:r w:rsidRPr="00B947BF">
        <w:rPr>
          <w:rFonts w:ascii="Arial" w:hAnsi="Arial" w:cs="Arial"/>
          <w:sz w:val="20"/>
          <w:szCs w:val="20"/>
        </w:rPr>
        <w:t xml:space="preserve">Арбитражного суда города Санкт-Петербурга и Ленинградской области от 26.11.2019г. </w:t>
      </w:r>
      <w:r w:rsidRPr="00E4440B">
        <w:rPr>
          <w:rFonts w:ascii="Arial" w:hAnsi="Arial" w:cs="Arial"/>
          <w:sz w:val="20"/>
          <w:szCs w:val="20"/>
        </w:rPr>
        <w:t>по делу №А56-63184/2010/суб.1</w:t>
      </w:r>
      <w:r w:rsidRPr="00E4440B">
        <w:rPr>
          <w:rFonts w:ascii="Arial" w:hAnsi="Arial" w:cs="Arial"/>
          <w:iCs/>
          <w:sz w:val="20"/>
          <w:szCs w:val="20"/>
        </w:rPr>
        <w:t xml:space="preserve">, в размере 181 170 249, 91 руб., установленном </w:t>
      </w:r>
      <w:r w:rsidRPr="00E4440B">
        <w:rPr>
          <w:rFonts w:ascii="Arial" w:hAnsi="Arial" w:cs="Arial"/>
          <w:sz w:val="20"/>
          <w:szCs w:val="20"/>
        </w:rPr>
        <w:t>о</w:t>
      </w:r>
      <w:r w:rsidRPr="00E4440B">
        <w:rPr>
          <w:rFonts w:ascii="Arial" w:hAnsi="Arial" w:cs="Arial"/>
          <w:iCs/>
          <w:sz w:val="20"/>
          <w:szCs w:val="20"/>
        </w:rPr>
        <w:t xml:space="preserve">пределением </w:t>
      </w:r>
      <w:r w:rsidRPr="00E4440B">
        <w:rPr>
          <w:rFonts w:ascii="Arial" w:hAnsi="Arial" w:cs="Arial"/>
          <w:sz w:val="20"/>
          <w:szCs w:val="20"/>
        </w:rPr>
        <w:t>Арбитражного суда города Санкт-Петербурга и Ленинградской области от 23.07.2020 г. по делу №А56-63184/2010/суб.1 (</w:t>
      </w:r>
      <w:r w:rsidRPr="00E4440B">
        <w:rPr>
          <w:rFonts w:ascii="Arial" w:hAnsi="Arial" w:cs="Arial"/>
          <w:bCs/>
          <w:i/>
          <w:iCs/>
          <w:sz w:val="20"/>
          <w:szCs w:val="20"/>
        </w:rPr>
        <w:t>пр-во</w:t>
      </w:r>
      <w:r w:rsidRPr="00E4440B">
        <w:rPr>
          <w:rFonts w:ascii="Arial" w:hAnsi="Arial" w:cs="Arial"/>
          <w:sz w:val="20"/>
          <w:szCs w:val="20"/>
        </w:rPr>
        <w:t xml:space="preserve">) </w:t>
      </w:r>
      <w:r w:rsidRPr="00C55031">
        <w:rPr>
          <w:rFonts w:ascii="Arial" w:eastAsia="Times New Roman" w:hAnsi="Arial" w:cs="Arial"/>
          <w:sz w:val="20"/>
          <w:szCs w:val="24"/>
          <w:lang w:eastAsia="ru-RU"/>
        </w:rPr>
        <w:t>в срок, предусмотренный п. 3.1.3. настоящего договора;</w:t>
      </w:r>
    </w:p>
    <w:p w14:paraId="3CD5AD25" w14:textId="77777777" w:rsidR="00B13278" w:rsidRPr="003028B9" w:rsidRDefault="003C7A69" w:rsidP="007976F9">
      <w:pPr>
        <w:spacing w:after="0"/>
        <w:jc w:val="both"/>
        <w:rPr>
          <w:rFonts w:ascii="Arial" w:eastAsia="Times New Roman" w:hAnsi="Arial" w:cs="Arial"/>
          <w:sz w:val="20"/>
          <w:szCs w:val="24"/>
          <w:lang w:eastAsia="ru-RU"/>
        </w:rPr>
      </w:pPr>
      <w:r w:rsidRPr="00B13278">
        <w:rPr>
          <w:rFonts w:ascii="Arial" w:eastAsia="Times New Roman" w:hAnsi="Arial" w:cs="Arial"/>
          <w:sz w:val="20"/>
          <w:szCs w:val="24"/>
          <w:lang w:eastAsia="ru-RU"/>
        </w:rPr>
        <w:t>- по предоставлению для заключения Договора уступки прав (требований) документов, указанных в</w:t>
      </w:r>
      <w:r w:rsidRPr="007976F9">
        <w:rPr>
          <w:rFonts w:ascii="Arial" w:eastAsia="Times New Roman" w:hAnsi="Arial" w:cs="Arial"/>
          <w:sz w:val="20"/>
          <w:szCs w:val="24"/>
          <w:lang w:eastAsia="ru-RU"/>
        </w:rPr>
        <w:t xml:space="preserve"> </w:t>
      </w:r>
      <w:r>
        <w:rPr>
          <w:rFonts w:ascii="Arial" w:eastAsia="Times New Roman" w:hAnsi="Arial" w:cs="Arial"/>
          <w:sz w:val="20"/>
          <w:szCs w:val="24"/>
          <w:lang w:eastAsia="ru-RU"/>
        </w:rPr>
        <w:t>3.1.3 Договора;</w:t>
      </w:r>
    </w:p>
    <w:p w14:paraId="3CD5AD26" w14:textId="77777777" w:rsidR="00392329" w:rsidRPr="00FB2298" w:rsidRDefault="003C7A69" w:rsidP="00417E1B">
      <w:pPr>
        <w:numPr>
          <w:ilvl w:val="1"/>
          <w:numId w:val="1"/>
        </w:numPr>
        <w:tabs>
          <w:tab w:val="clear" w:pos="360"/>
          <w:tab w:val="left" w:pos="567"/>
          <w:tab w:val="num" w:pos="709"/>
        </w:tabs>
        <w:spacing w:after="0" w:line="240" w:lineRule="auto"/>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по оплате в полном объеме стоимости лота, определенной по итогам торгов, на корреспондентский счет Банка в течение </w:t>
      </w:r>
      <w:r>
        <w:rPr>
          <w:rFonts w:ascii="Arial" w:eastAsia="Times New Roman" w:hAnsi="Arial" w:cs="Arial"/>
          <w:sz w:val="20"/>
          <w:szCs w:val="20"/>
          <w:lang w:eastAsia="ru-RU"/>
        </w:rPr>
        <w:t>5</w:t>
      </w:r>
      <w:r w:rsidRPr="00FB2298">
        <w:rPr>
          <w:rFonts w:ascii="Arial" w:eastAsia="Times New Roman" w:hAnsi="Arial" w:cs="Arial"/>
          <w:sz w:val="20"/>
          <w:szCs w:val="20"/>
          <w:lang w:eastAsia="ru-RU"/>
        </w:rPr>
        <w:t xml:space="preserve"> (</w:t>
      </w:r>
      <w:r>
        <w:rPr>
          <w:rFonts w:ascii="Arial" w:eastAsia="Times New Roman" w:hAnsi="Arial" w:cs="Arial"/>
          <w:sz w:val="20"/>
          <w:szCs w:val="20"/>
          <w:lang w:eastAsia="ru-RU"/>
        </w:rPr>
        <w:t>пяти</w:t>
      </w:r>
      <w:r w:rsidRPr="00FB2298">
        <w:rPr>
          <w:rFonts w:ascii="Arial" w:eastAsia="Times New Roman" w:hAnsi="Arial" w:cs="Arial"/>
          <w:sz w:val="20"/>
          <w:szCs w:val="20"/>
          <w:lang w:eastAsia="ru-RU"/>
        </w:rPr>
        <w:t xml:space="preserve">) </w:t>
      </w:r>
      <w:r>
        <w:rPr>
          <w:rFonts w:ascii="Arial" w:eastAsia="Times New Roman" w:hAnsi="Arial" w:cs="Arial"/>
          <w:sz w:val="20"/>
          <w:szCs w:val="20"/>
          <w:lang w:eastAsia="ru-RU"/>
        </w:rPr>
        <w:t>календарных</w:t>
      </w:r>
      <w:r w:rsidRPr="00FB2298">
        <w:rPr>
          <w:rFonts w:ascii="Arial" w:eastAsia="Times New Roman" w:hAnsi="Arial" w:cs="Arial"/>
          <w:sz w:val="20"/>
          <w:szCs w:val="20"/>
          <w:lang w:eastAsia="ru-RU"/>
        </w:rPr>
        <w:t xml:space="preserve"> дней с даты подписания указанного договора уступки прав (требований).</w:t>
      </w:r>
    </w:p>
    <w:p w14:paraId="3CD5AD27" w14:textId="77777777" w:rsidR="00D66AB1" w:rsidRPr="00FB2298" w:rsidRDefault="003C7A69" w:rsidP="00417E1B">
      <w:pPr>
        <w:numPr>
          <w:ilvl w:val="1"/>
          <w:numId w:val="1"/>
        </w:numPr>
        <w:tabs>
          <w:tab w:val="left" w:pos="567"/>
        </w:tabs>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1.3. Состав и описание предмета торгов, а также условия проведения торгов размещены на сайте электронной площадки АО «Новые информационные сервисы»: </w:t>
      </w:r>
      <w:hyperlink r:id="rId11" w:history="1">
        <w:r w:rsidRPr="00FB2298">
          <w:rPr>
            <w:rStyle w:val="a5"/>
            <w:rFonts w:ascii="Arial" w:hAnsi="Arial" w:cs="Arial"/>
            <w:sz w:val="20"/>
            <w:szCs w:val="20"/>
          </w:rPr>
          <w:t>http://</w:t>
        </w:r>
        <w:r w:rsidRPr="00FB2298">
          <w:rPr>
            <w:rStyle w:val="a5"/>
            <w:rFonts w:ascii="Arial" w:hAnsi="Arial" w:cs="Arial"/>
            <w:sz w:val="20"/>
            <w:szCs w:val="20"/>
            <w:lang w:val="en-US"/>
          </w:rPr>
          <w:t>trade</w:t>
        </w:r>
        <w:r w:rsidRPr="00FB2298">
          <w:rPr>
            <w:rStyle w:val="a5"/>
            <w:rFonts w:ascii="Arial" w:hAnsi="Arial" w:cs="Arial"/>
            <w:sz w:val="20"/>
            <w:szCs w:val="20"/>
          </w:rPr>
          <w:t>.nistp.ru</w:t>
        </w:r>
      </w:hyperlink>
      <w:r w:rsidRPr="00FB2298">
        <w:rPr>
          <w:rFonts w:ascii="Arial" w:hAnsi="Arial" w:cs="Arial"/>
          <w:sz w:val="20"/>
          <w:szCs w:val="20"/>
        </w:rPr>
        <w:t xml:space="preserve"> </w:t>
      </w:r>
      <w:r w:rsidRPr="00FB2298">
        <w:rPr>
          <w:rFonts w:ascii="Arial" w:eastAsia="Times New Roman" w:hAnsi="Arial" w:cs="Arial"/>
          <w:sz w:val="20"/>
          <w:szCs w:val="20"/>
          <w:lang w:eastAsia="ru-RU"/>
        </w:rPr>
        <w:t>и в сообщении, опубликованном в газете «Московский комсомолец» от _________  г. №_</w:t>
      </w:r>
      <w:r>
        <w:rPr>
          <w:rFonts w:ascii="Arial" w:eastAsia="Times New Roman" w:hAnsi="Arial" w:cs="Arial"/>
          <w:sz w:val="20"/>
          <w:szCs w:val="20"/>
          <w:lang w:eastAsia="ru-RU"/>
        </w:rPr>
        <w:t>_________</w:t>
      </w:r>
      <w:r w:rsidRPr="00FB2298">
        <w:rPr>
          <w:rFonts w:ascii="Arial" w:eastAsia="Times New Roman" w:hAnsi="Arial" w:cs="Arial"/>
          <w:sz w:val="20"/>
          <w:szCs w:val="20"/>
          <w:lang w:eastAsia="ru-RU"/>
        </w:rPr>
        <w:t>__.</w:t>
      </w:r>
    </w:p>
    <w:p w14:paraId="3CD5AD28" w14:textId="77777777" w:rsidR="00D66AB1"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1.4. Подписанием настоящего договора Заявитель подтверждает тот факт, что ознакомлен и согласен с условиями, сроками и порядком проведения торгов, сроками и порядком приема заявок, задатков, а также порядком подведения итогов торгов, указанными на сайте (</w:t>
      </w:r>
      <w:r w:rsidRPr="00FB2298">
        <w:rPr>
          <w:rFonts w:ascii="Arial" w:hAnsi="Arial" w:cs="Arial"/>
          <w:sz w:val="20"/>
          <w:szCs w:val="20"/>
        </w:rPr>
        <w:t>http://</w:t>
      </w:r>
      <w:r w:rsidRPr="00FB2298">
        <w:rPr>
          <w:rFonts w:ascii="Arial" w:hAnsi="Arial" w:cs="Arial"/>
          <w:sz w:val="20"/>
          <w:szCs w:val="20"/>
          <w:lang w:val="en-US"/>
        </w:rPr>
        <w:t>trade</w:t>
      </w:r>
      <w:r w:rsidRPr="00FB2298">
        <w:rPr>
          <w:rFonts w:ascii="Arial" w:hAnsi="Arial" w:cs="Arial"/>
          <w:sz w:val="20"/>
          <w:szCs w:val="20"/>
        </w:rPr>
        <w:t>.nistp.ru</w:t>
      </w:r>
      <w:r w:rsidRPr="00FB2298">
        <w:rPr>
          <w:rFonts w:ascii="Arial" w:eastAsia="Times New Roman" w:hAnsi="Arial" w:cs="Arial"/>
          <w:sz w:val="20"/>
          <w:szCs w:val="20"/>
          <w:lang w:eastAsia="ru-RU"/>
        </w:rPr>
        <w:t>), в сообщении, опубликованном в газете «Московский комсомолец» от ___</w:t>
      </w:r>
      <w:r>
        <w:rPr>
          <w:rFonts w:ascii="Arial" w:eastAsia="Times New Roman" w:hAnsi="Arial" w:cs="Arial"/>
          <w:sz w:val="20"/>
          <w:szCs w:val="20"/>
          <w:lang w:eastAsia="ru-RU"/>
        </w:rPr>
        <w:t>_______</w:t>
      </w:r>
      <w:r w:rsidRPr="00FB2298">
        <w:rPr>
          <w:rFonts w:ascii="Arial" w:eastAsia="Times New Roman" w:hAnsi="Arial" w:cs="Arial"/>
          <w:sz w:val="20"/>
          <w:szCs w:val="20"/>
          <w:lang w:eastAsia="ru-RU"/>
        </w:rPr>
        <w:t>_ г. № _</w:t>
      </w:r>
      <w:r>
        <w:rPr>
          <w:rFonts w:ascii="Arial" w:eastAsia="Times New Roman" w:hAnsi="Arial" w:cs="Arial"/>
          <w:sz w:val="20"/>
          <w:szCs w:val="20"/>
          <w:lang w:eastAsia="ru-RU"/>
        </w:rPr>
        <w:t>_______</w:t>
      </w:r>
      <w:r w:rsidRPr="00FB2298">
        <w:rPr>
          <w:rFonts w:ascii="Arial" w:eastAsia="Times New Roman" w:hAnsi="Arial" w:cs="Arial"/>
          <w:sz w:val="20"/>
          <w:szCs w:val="20"/>
          <w:lang w:eastAsia="ru-RU"/>
        </w:rPr>
        <w:t>__и в Информационной карте проведения электронных торгов.</w:t>
      </w:r>
    </w:p>
    <w:p w14:paraId="3CD5AD29" w14:textId="77777777" w:rsidR="00D66AB1" w:rsidRPr="00FB2298" w:rsidRDefault="00DE5F8D" w:rsidP="00417E1B">
      <w:pPr>
        <w:spacing w:after="0" w:line="240" w:lineRule="auto"/>
        <w:ind w:firstLine="567"/>
        <w:rPr>
          <w:rFonts w:ascii="Arial" w:eastAsia="Times New Roman" w:hAnsi="Arial" w:cs="Arial"/>
          <w:sz w:val="20"/>
          <w:szCs w:val="20"/>
          <w:lang w:eastAsia="ru-RU"/>
        </w:rPr>
      </w:pPr>
    </w:p>
    <w:p w14:paraId="3CD5AD2A" w14:textId="77777777" w:rsidR="00691471" w:rsidRPr="00FB2298" w:rsidRDefault="003C7A69" w:rsidP="003F7A9F">
      <w:pPr>
        <w:pStyle w:val="a3"/>
        <w:numPr>
          <w:ilvl w:val="0"/>
          <w:numId w:val="1"/>
        </w:numPr>
        <w:suppressAutoHyphens/>
        <w:spacing w:after="0" w:line="240" w:lineRule="auto"/>
        <w:jc w:val="center"/>
        <w:rPr>
          <w:rFonts w:ascii="Arial" w:hAnsi="Arial" w:cs="Arial"/>
          <w:b/>
          <w:bCs/>
          <w:sz w:val="20"/>
          <w:szCs w:val="20"/>
        </w:rPr>
      </w:pPr>
      <w:r w:rsidRPr="00FB2298">
        <w:rPr>
          <w:rFonts w:ascii="Arial" w:hAnsi="Arial" w:cs="Arial"/>
          <w:b/>
          <w:bCs/>
          <w:sz w:val="20"/>
          <w:szCs w:val="20"/>
        </w:rPr>
        <w:t>Порядок внесения задатка</w:t>
      </w:r>
    </w:p>
    <w:p w14:paraId="3CD5AD2B" w14:textId="77777777" w:rsidR="003F7A9F" w:rsidRPr="00FB2298" w:rsidRDefault="00DE5F8D" w:rsidP="003F7A9F">
      <w:pPr>
        <w:suppressAutoHyphens/>
        <w:spacing w:after="0" w:line="240" w:lineRule="auto"/>
        <w:ind w:left="360"/>
        <w:rPr>
          <w:rFonts w:ascii="Arial" w:hAnsi="Arial" w:cs="Arial"/>
          <w:b/>
          <w:bCs/>
          <w:sz w:val="20"/>
          <w:szCs w:val="20"/>
        </w:rPr>
      </w:pPr>
    </w:p>
    <w:p w14:paraId="3CD5AD2C" w14:textId="77777777" w:rsidR="00DE2425" w:rsidRPr="00C55031" w:rsidRDefault="003C7A69" w:rsidP="00C55031">
      <w:pPr>
        <w:numPr>
          <w:ilvl w:val="1"/>
          <w:numId w:val="1"/>
        </w:numPr>
        <w:tabs>
          <w:tab w:val="left" w:pos="567"/>
        </w:tabs>
        <w:spacing w:after="0" w:line="240" w:lineRule="auto"/>
        <w:jc w:val="both"/>
        <w:rPr>
          <w:rFonts w:ascii="Arial" w:eastAsia="Times New Roman" w:hAnsi="Arial" w:cs="Arial"/>
          <w:sz w:val="20"/>
          <w:szCs w:val="20"/>
          <w:lang w:eastAsia="ru-RU"/>
        </w:rPr>
      </w:pPr>
      <w:r w:rsidRPr="00FB2298">
        <w:rPr>
          <w:rFonts w:ascii="Arial" w:eastAsia="Times New Roman" w:hAnsi="Arial" w:cs="Arial"/>
          <w:color w:val="000000"/>
          <w:sz w:val="20"/>
          <w:szCs w:val="20"/>
          <w:lang w:eastAsia="ru-RU"/>
        </w:rPr>
        <w:t xml:space="preserve">2.1. Задаток вносится на </w:t>
      </w:r>
      <w:r w:rsidRPr="00FB2298">
        <w:rPr>
          <w:rFonts w:ascii="Arial" w:eastAsia="Times New Roman" w:hAnsi="Arial" w:cs="Arial"/>
          <w:b/>
          <w:color w:val="000000"/>
          <w:sz w:val="20"/>
          <w:szCs w:val="20"/>
          <w:u w:val="single"/>
          <w:lang w:eastAsia="ru-RU"/>
        </w:rPr>
        <w:t>расчетный счет Организатора торгов по следующим реквизитам</w:t>
      </w:r>
      <w:r w:rsidRPr="00FB2298">
        <w:rPr>
          <w:rFonts w:ascii="Arial" w:eastAsia="Times New Roman" w:hAnsi="Arial" w:cs="Arial"/>
          <w:color w:val="000000"/>
          <w:sz w:val="20"/>
          <w:szCs w:val="20"/>
          <w:lang w:eastAsia="ru-RU"/>
        </w:rPr>
        <w:t xml:space="preserve">: </w:t>
      </w:r>
      <w:r w:rsidRPr="00FB2298">
        <w:rPr>
          <w:rFonts w:ascii="Arial" w:eastAsia="Times New Roman" w:hAnsi="Arial" w:cs="Arial"/>
          <w:sz w:val="20"/>
          <w:szCs w:val="20"/>
          <w:lang w:eastAsia="ru-RU"/>
        </w:rPr>
        <w:t>получатель ООО ВТБ ДЦ, юр. адрес:</w:t>
      </w:r>
      <w:r w:rsidRPr="00FB2298">
        <w:t xml:space="preserve"> </w:t>
      </w:r>
      <w:r w:rsidRPr="00FB2298">
        <w:rPr>
          <w:rFonts w:ascii="Arial" w:eastAsia="Times New Roman" w:hAnsi="Arial" w:cs="Arial"/>
          <w:sz w:val="20"/>
          <w:szCs w:val="20"/>
          <w:lang w:eastAsia="ru-RU"/>
        </w:rPr>
        <w:t>125284, г. Москва, Ленинградский проспект, д. 35, строение 1, ИНН 7710904677, КПП 771401001, ОГРН 5117746058733, р/с 40702810800020000596, Банк: БАНК ВТБ (ПАО) г. Москва, к/с 30101810700000000187 в ГУ Банка России по ЦФО, БИК 044525187. Назначение платежа: «Задаток за участие в торгах по продаже прав (требований)</w:t>
      </w:r>
      <w:r>
        <w:rPr>
          <w:rFonts w:ascii="Arial" w:eastAsia="Times New Roman" w:hAnsi="Arial" w:cs="Arial"/>
          <w:sz w:val="20"/>
          <w:szCs w:val="20"/>
          <w:lang w:eastAsia="ru-RU"/>
        </w:rPr>
        <w:t xml:space="preserve"> </w:t>
      </w:r>
      <w:r w:rsidRPr="00C55031">
        <w:rPr>
          <w:rFonts w:ascii="Arial" w:eastAsia="Times New Roman" w:hAnsi="Arial" w:cs="Arial"/>
          <w:sz w:val="20"/>
          <w:szCs w:val="20"/>
          <w:lang w:eastAsia="ru-RU"/>
        </w:rPr>
        <w:t>по обязательствам</w:t>
      </w:r>
      <w:r>
        <w:rPr>
          <w:rFonts w:ascii="Arial" w:eastAsia="Times New Roman" w:hAnsi="Arial" w:cs="Arial"/>
          <w:sz w:val="20"/>
          <w:szCs w:val="20"/>
          <w:lang w:eastAsia="ru-RU"/>
        </w:rPr>
        <w:t xml:space="preserve"> </w:t>
      </w:r>
      <w:r>
        <w:rPr>
          <w:rFonts w:ascii="Arial" w:hAnsi="Arial" w:cs="Arial"/>
          <w:sz w:val="20"/>
          <w:szCs w:val="20"/>
        </w:rPr>
        <w:t>Архангельского Виталия Дмитриевича</w:t>
      </w:r>
      <w:r w:rsidRPr="00C55031">
        <w:rPr>
          <w:rFonts w:ascii="Arial" w:eastAsia="Times New Roman" w:hAnsi="Arial" w:cs="Arial"/>
          <w:sz w:val="20"/>
          <w:szCs w:val="20"/>
          <w:lang w:eastAsia="ru-RU"/>
        </w:rPr>
        <w:t>».</w:t>
      </w:r>
    </w:p>
    <w:p w14:paraId="3CD5AD2D" w14:textId="77777777" w:rsidR="00DE2425" w:rsidRPr="00FB2298" w:rsidRDefault="003C7A69" w:rsidP="002B14EC">
      <w:pPr>
        <w:numPr>
          <w:ilvl w:val="1"/>
          <w:numId w:val="1"/>
        </w:numPr>
        <w:tabs>
          <w:tab w:val="left" w:pos="567"/>
        </w:tabs>
        <w:spacing w:after="0" w:line="240" w:lineRule="auto"/>
        <w:ind w:hanging="142"/>
        <w:jc w:val="both"/>
        <w:rPr>
          <w:rFonts w:ascii="Arial" w:eastAsia="Times New Roman" w:hAnsi="Arial" w:cs="Arial"/>
          <w:color w:val="000000"/>
          <w:sz w:val="20"/>
          <w:szCs w:val="20"/>
          <w:lang w:eastAsia="ru-RU"/>
        </w:rPr>
      </w:pPr>
      <w:r w:rsidRPr="00FB2298">
        <w:rPr>
          <w:rFonts w:ascii="Arial" w:eastAsia="Times New Roman" w:hAnsi="Arial" w:cs="Arial"/>
          <w:bCs/>
          <w:sz w:val="20"/>
          <w:szCs w:val="20"/>
          <w:lang w:eastAsia="ru-RU"/>
        </w:rPr>
        <w:t xml:space="preserve">Задаток считается внесенным с даты поступления всей суммы Задатка на указанный счет. Моментом исполнения обязательства </w:t>
      </w:r>
      <w:r w:rsidRPr="00FB2298">
        <w:rPr>
          <w:rFonts w:ascii="Arial" w:eastAsia="Times New Roman" w:hAnsi="Arial" w:cs="Arial"/>
          <w:sz w:val="20"/>
          <w:szCs w:val="20"/>
          <w:lang w:eastAsia="ru-RU"/>
        </w:rPr>
        <w:t>Заявителя</w:t>
      </w:r>
      <w:r w:rsidRPr="00FB2298">
        <w:rPr>
          <w:rFonts w:ascii="Arial" w:eastAsia="Times New Roman" w:hAnsi="Arial" w:cs="Arial"/>
          <w:bCs/>
          <w:sz w:val="20"/>
          <w:szCs w:val="20"/>
          <w:lang w:eastAsia="ru-RU"/>
        </w:rPr>
        <w:t xml:space="preserve"> по оплате Задатка считается момент зачисления денежных средств на расчетный счет Организатора торгов, что подтверждается выпиской с этого счета.</w:t>
      </w:r>
    </w:p>
    <w:p w14:paraId="3CD5AD2E" w14:textId="77777777" w:rsidR="00DE2425" w:rsidRPr="00FB2298" w:rsidRDefault="003C7A69" w:rsidP="002B14EC">
      <w:pPr>
        <w:numPr>
          <w:ilvl w:val="1"/>
          <w:numId w:val="1"/>
        </w:numPr>
        <w:tabs>
          <w:tab w:val="left" w:pos="567"/>
        </w:tabs>
        <w:spacing w:after="0" w:line="240" w:lineRule="auto"/>
        <w:jc w:val="both"/>
        <w:rPr>
          <w:rFonts w:ascii="Arial" w:eastAsia="Times New Roman" w:hAnsi="Arial" w:cs="Arial"/>
          <w:color w:val="000000"/>
          <w:sz w:val="20"/>
          <w:szCs w:val="20"/>
          <w:lang w:eastAsia="ru-RU"/>
        </w:rPr>
      </w:pPr>
      <w:r w:rsidRPr="00FB2298">
        <w:rPr>
          <w:rFonts w:ascii="Arial" w:eastAsia="Times New Roman" w:hAnsi="Arial" w:cs="Arial"/>
          <w:color w:val="000000"/>
          <w:sz w:val="20"/>
          <w:szCs w:val="20"/>
          <w:lang w:eastAsia="ru-RU"/>
        </w:rPr>
        <w:t xml:space="preserve">2.2. Задаток должен быть внесен в </w:t>
      </w:r>
      <w:r w:rsidRPr="00FB2298">
        <w:rPr>
          <w:rFonts w:ascii="Arial" w:eastAsia="Times New Roman" w:hAnsi="Arial" w:cs="Arial"/>
          <w:sz w:val="20"/>
          <w:szCs w:val="20"/>
          <w:lang w:eastAsia="ru-RU"/>
        </w:rPr>
        <w:t xml:space="preserve">полном объеме на расчетный счет Организатора торгов до окончания срока приема заявок на участие в торгах, указанного в </w:t>
      </w:r>
      <w:r w:rsidRPr="00FB2298">
        <w:rPr>
          <w:rFonts w:ascii="Arial" w:eastAsia="Times New Roman" w:hAnsi="Arial" w:cs="Arial"/>
          <w:color w:val="000000"/>
          <w:sz w:val="20"/>
          <w:szCs w:val="20"/>
          <w:lang w:eastAsia="ru-RU"/>
        </w:rPr>
        <w:t>извещении о проведении торгов.</w:t>
      </w:r>
    </w:p>
    <w:p w14:paraId="3CD5AD2F" w14:textId="77777777" w:rsidR="00DE2425" w:rsidRPr="00FB2298" w:rsidRDefault="003C7A69" w:rsidP="002B14EC">
      <w:pPr>
        <w:spacing w:after="0" w:line="240" w:lineRule="auto"/>
        <w:jc w:val="both"/>
        <w:rPr>
          <w:rFonts w:ascii="Arial" w:eastAsia="Times New Roman" w:hAnsi="Arial" w:cs="Arial"/>
          <w:color w:val="000000"/>
          <w:sz w:val="20"/>
          <w:szCs w:val="20"/>
          <w:lang w:eastAsia="ru-RU"/>
        </w:rPr>
      </w:pPr>
      <w:r w:rsidRPr="00FB2298">
        <w:rPr>
          <w:rFonts w:ascii="Arial" w:eastAsia="Times New Roman" w:hAnsi="Arial" w:cs="Arial"/>
          <w:color w:val="000000"/>
          <w:sz w:val="20"/>
          <w:szCs w:val="20"/>
          <w:lang w:eastAsia="ru-RU"/>
        </w:rPr>
        <w:t xml:space="preserve">2.3. Внесение денежных средств, в качестве Задатка на участие в торгах, допускается только </w:t>
      </w:r>
      <w:r w:rsidRPr="00FB2298">
        <w:rPr>
          <w:rFonts w:ascii="Arial" w:eastAsia="Times New Roman" w:hAnsi="Arial" w:cs="Arial"/>
          <w:sz w:val="20"/>
          <w:szCs w:val="20"/>
          <w:lang w:eastAsia="ru-RU"/>
        </w:rPr>
        <w:t>Заявител</w:t>
      </w:r>
      <w:r w:rsidRPr="00FB2298">
        <w:rPr>
          <w:rFonts w:ascii="Arial" w:eastAsia="Times New Roman" w:hAnsi="Arial" w:cs="Arial"/>
          <w:color w:val="000000"/>
          <w:sz w:val="20"/>
          <w:szCs w:val="20"/>
          <w:lang w:eastAsia="ru-RU"/>
        </w:rPr>
        <w:t>ем.</w:t>
      </w:r>
    </w:p>
    <w:p w14:paraId="3CD5AD30" w14:textId="77777777" w:rsidR="00DE2425" w:rsidRPr="00FB2298" w:rsidRDefault="003C7A69" w:rsidP="002B14EC">
      <w:pPr>
        <w:spacing w:after="0" w:line="240" w:lineRule="auto"/>
        <w:jc w:val="both"/>
        <w:rPr>
          <w:rFonts w:ascii="Arial" w:eastAsia="Times New Roman" w:hAnsi="Arial" w:cs="Arial"/>
          <w:sz w:val="20"/>
          <w:szCs w:val="20"/>
          <w:lang w:eastAsia="ru-RU"/>
        </w:rPr>
      </w:pPr>
      <w:r w:rsidRPr="00FB2298">
        <w:rPr>
          <w:rFonts w:ascii="Arial" w:eastAsia="Times New Roman" w:hAnsi="Arial" w:cs="Arial"/>
          <w:color w:val="000000"/>
          <w:spacing w:val="-4"/>
          <w:sz w:val="20"/>
          <w:szCs w:val="20"/>
          <w:lang w:eastAsia="ru-RU"/>
        </w:rPr>
        <w:t xml:space="preserve">2.4. </w:t>
      </w:r>
      <w:r w:rsidRPr="00FB2298">
        <w:rPr>
          <w:rFonts w:ascii="Arial" w:eastAsia="Times New Roman" w:hAnsi="Arial" w:cs="Arial"/>
          <w:sz w:val="20"/>
          <w:szCs w:val="20"/>
          <w:lang w:eastAsia="ru-RU"/>
        </w:rPr>
        <w:t>Заявитель</w:t>
      </w:r>
      <w:r w:rsidRPr="00FB2298">
        <w:rPr>
          <w:rFonts w:ascii="Arial" w:eastAsia="Times New Roman" w:hAnsi="Arial" w:cs="Arial"/>
          <w:color w:val="000000"/>
          <w:sz w:val="20"/>
          <w:szCs w:val="20"/>
          <w:lang w:eastAsia="ru-RU"/>
        </w:rPr>
        <w:t xml:space="preserve"> соглашается с тем, что в случае, если к моменту окончания срока приема заявок не получено </w:t>
      </w:r>
      <w:r w:rsidRPr="00FB2298">
        <w:rPr>
          <w:rFonts w:ascii="Arial" w:eastAsia="Times New Roman" w:hAnsi="Arial" w:cs="Arial"/>
          <w:color w:val="000000"/>
          <w:spacing w:val="-3"/>
          <w:sz w:val="20"/>
          <w:szCs w:val="20"/>
          <w:lang w:eastAsia="ru-RU"/>
        </w:rPr>
        <w:t xml:space="preserve">доказательств поступления денежных средств на расчетный счет Организатора торгов, </w:t>
      </w:r>
      <w:r w:rsidRPr="00FB2298">
        <w:rPr>
          <w:rFonts w:ascii="Arial" w:eastAsia="Times New Roman" w:hAnsi="Arial" w:cs="Arial"/>
          <w:color w:val="000000"/>
          <w:spacing w:val="-3"/>
          <w:sz w:val="20"/>
          <w:szCs w:val="20"/>
          <w:lang w:eastAsia="ru-RU"/>
        </w:rPr>
        <w:lastRenderedPageBreak/>
        <w:t xml:space="preserve">обязательства </w:t>
      </w:r>
      <w:r w:rsidRPr="00FB2298">
        <w:rPr>
          <w:rFonts w:ascii="Arial" w:eastAsia="Times New Roman" w:hAnsi="Arial" w:cs="Arial"/>
          <w:sz w:val="20"/>
          <w:szCs w:val="20"/>
          <w:lang w:eastAsia="ru-RU"/>
        </w:rPr>
        <w:t>Заявителя</w:t>
      </w:r>
      <w:r w:rsidRPr="00FB2298">
        <w:rPr>
          <w:rFonts w:ascii="Arial" w:eastAsia="Times New Roman" w:hAnsi="Arial" w:cs="Arial"/>
          <w:color w:val="000000"/>
          <w:spacing w:val="-3"/>
          <w:sz w:val="20"/>
          <w:szCs w:val="20"/>
          <w:lang w:eastAsia="ru-RU"/>
        </w:rPr>
        <w:t xml:space="preserve"> по внесению Задатка </w:t>
      </w:r>
      <w:r w:rsidRPr="00FB2298">
        <w:rPr>
          <w:rFonts w:ascii="Arial" w:eastAsia="Times New Roman" w:hAnsi="Arial" w:cs="Arial"/>
          <w:color w:val="000000"/>
          <w:spacing w:val="-1"/>
          <w:sz w:val="20"/>
          <w:szCs w:val="20"/>
          <w:lang w:eastAsia="ru-RU"/>
        </w:rPr>
        <w:t>считаются невыполненными.</w:t>
      </w:r>
      <w:r w:rsidRPr="00FB2298">
        <w:rPr>
          <w:rFonts w:ascii="Arial" w:eastAsia="Times New Roman" w:hAnsi="Arial" w:cs="Arial"/>
          <w:sz w:val="20"/>
          <w:szCs w:val="20"/>
          <w:lang w:eastAsia="ru-RU"/>
        </w:rPr>
        <w:t xml:space="preserve"> В этом случае Заявитель к участию в торгах не допускается. Представление Заявителем платежных документов с отметкой об исполнении при этом во внимание Организатором торгов не принимается.</w:t>
      </w:r>
    </w:p>
    <w:p w14:paraId="3CD5AD31" w14:textId="77777777" w:rsidR="00DE2425" w:rsidRPr="00FB2298" w:rsidRDefault="003C7A69" w:rsidP="00901191">
      <w:pPr>
        <w:spacing w:after="0" w:line="240" w:lineRule="auto"/>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2.5. На денежные средства, перечисленные в качестве Задатка, в соответствии с настоящим договором, проценты не начисляются.</w:t>
      </w:r>
    </w:p>
    <w:p w14:paraId="3CD5AD32" w14:textId="77777777" w:rsidR="00DE2425" w:rsidRPr="00FB2298" w:rsidRDefault="003C7A69" w:rsidP="00901191">
      <w:pPr>
        <w:tabs>
          <w:tab w:val="left" w:pos="567"/>
        </w:tabs>
        <w:spacing w:after="0" w:line="240" w:lineRule="auto"/>
        <w:jc w:val="both"/>
        <w:rPr>
          <w:rFonts w:ascii="Arial" w:hAnsi="Arial" w:cs="Arial"/>
          <w:sz w:val="20"/>
          <w:szCs w:val="20"/>
        </w:rPr>
      </w:pPr>
      <w:r w:rsidRPr="00FB2298">
        <w:rPr>
          <w:rFonts w:ascii="Arial" w:eastAsia="Times New Roman" w:hAnsi="Arial" w:cs="Arial"/>
          <w:sz w:val="20"/>
          <w:szCs w:val="20"/>
          <w:lang w:eastAsia="ru-RU"/>
        </w:rPr>
        <w:t xml:space="preserve">2.6. </w:t>
      </w:r>
      <w:r w:rsidRPr="00FB2298">
        <w:rPr>
          <w:rFonts w:ascii="Arial" w:hAnsi="Arial" w:cs="Arial"/>
          <w:sz w:val="20"/>
          <w:szCs w:val="20"/>
        </w:rPr>
        <w:t xml:space="preserve">Риски несвоевременного исполнения банками платежных документов и зачисления денежных средств несет </w:t>
      </w:r>
      <w:r w:rsidRPr="00FB2298">
        <w:rPr>
          <w:rFonts w:ascii="Arial" w:eastAsia="Times New Roman" w:hAnsi="Arial" w:cs="Arial"/>
          <w:sz w:val="20"/>
          <w:szCs w:val="20"/>
          <w:lang w:eastAsia="ru-RU"/>
        </w:rPr>
        <w:t>Заявитель</w:t>
      </w:r>
      <w:r w:rsidRPr="00FB2298">
        <w:rPr>
          <w:rFonts w:ascii="Arial" w:hAnsi="Arial" w:cs="Arial"/>
          <w:sz w:val="20"/>
          <w:szCs w:val="20"/>
        </w:rPr>
        <w:t>.</w:t>
      </w:r>
    </w:p>
    <w:p w14:paraId="3CD5AD33" w14:textId="77777777" w:rsidR="00EC4E13" w:rsidRPr="00FB2298" w:rsidRDefault="00DE5F8D" w:rsidP="00417E1B">
      <w:pPr>
        <w:tabs>
          <w:tab w:val="left" w:pos="567"/>
        </w:tabs>
        <w:spacing w:after="0" w:line="240" w:lineRule="auto"/>
        <w:ind w:firstLine="567"/>
        <w:jc w:val="both"/>
        <w:rPr>
          <w:rFonts w:ascii="Arial" w:hAnsi="Arial" w:cs="Arial"/>
          <w:sz w:val="20"/>
          <w:szCs w:val="20"/>
        </w:rPr>
      </w:pPr>
    </w:p>
    <w:p w14:paraId="3CD5AD34" w14:textId="77777777" w:rsidR="00D66AB1" w:rsidRPr="00FB2298" w:rsidRDefault="003C7A69" w:rsidP="003F7A9F">
      <w:pPr>
        <w:pStyle w:val="a3"/>
        <w:numPr>
          <w:ilvl w:val="0"/>
          <w:numId w:val="1"/>
        </w:num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Обязанности Сторон</w:t>
      </w:r>
    </w:p>
    <w:p w14:paraId="3CD5AD35" w14:textId="77777777" w:rsidR="003F7A9F" w:rsidRPr="00FB2298" w:rsidRDefault="00DE5F8D" w:rsidP="003F7A9F">
      <w:pPr>
        <w:pStyle w:val="a3"/>
        <w:spacing w:after="0" w:line="240" w:lineRule="auto"/>
        <w:rPr>
          <w:rFonts w:ascii="Arial" w:eastAsia="Times New Roman" w:hAnsi="Arial" w:cs="Arial"/>
          <w:b/>
          <w:sz w:val="20"/>
          <w:szCs w:val="20"/>
          <w:lang w:eastAsia="ru-RU"/>
        </w:rPr>
      </w:pPr>
    </w:p>
    <w:p w14:paraId="3CD5AD36"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3.1. Заявитель обязан:</w:t>
      </w:r>
    </w:p>
    <w:p w14:paraId="3CD5AD37" w14:textId="77777777" w:rsidR="00E560E7"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3.1.1. Предоставить Организатору торгов на бумажном носителе подписанный договор задатка (договор присоединения) до окончания срока приема заявок. </w:t>
      </w:r>
    </w:p>
    <w:p w14:paraId="3CD5AD38"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3.1.2. Обеспечить поступление указанных в п.п. 1.1., 2.1. настоящего договора денежных средств на расчетный счет в порядке и сроки, предусмотренные настоящим договором.</w:t>
      </w:r>
    </w:p>
    <w:p w14:paraId="3CD5AD39" w14:textId="77777777" w:rsidR="002C3C27" w:rsidRPr="00FB2298" w:rsidRDefault="003C7A69" w:rsidP="00417E1B">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3.1.3. Подписать договор уступки прав (требования) по результатам торгов в случае признания его победителем торгов в течение </w:t>
      </w:r>
      <w:r>
        <w:rPr>
          <w:rFonts w:ascii="Arial" w:eastAsia="Times New Roman" w:hAnsi="Arial" w:cs="Arial"/>
          <w:sz w:val="20"/>
          <w:szCs w:val="20"/>
          <w:lang w:eastAsia="ru-RU"/>
        </w:rPr>
        <w:t>10</w:t>
      </w:r>
      <w:r w:rsidRPr="00FB2298">
        <w:rPr>
          <w:rFonts w:ascii="Arial" w:eastAsia="Times New Roman" w:hAnsi="Arial" w:cs="Arial"/>
          <w:sz w:val="20"/>
          <w:szCs w:val="20"/>
          <w:lang w:eastAsia="ru-RU"/>
        </w:rPr>
        <w:t xml:space="preserve"> (</w:t>
      </w:r>
      <w:r>
        <w:rPr>
          <w:rFonts w:ascii="Arial" w:eastAsia="Times New Roman" w:hAnsi="Arial" w:cs="Arial"/>
          <w:sz w:val="20"/>
          <w:szCs w:val="20"/>
          <w:lang w:eastAsia="ru-RU"/>
        </w:rPr>
        <w:t>десяти</w:t>
      </w:r>
      <w:r w:rsidRPr="00FB2298">
        <w:rPr>
          <w:rFonts w:ascii="Arial" w:eastAsia="Times New Roman" w:hAnsi="Arial" w:cs="Arial"/>
          <w:sz w:val="20"/>
          <w:szCs w:val="20"/>
          <w:lang w:eastAsia="ru-RU"/>
        </w:rPr>
        <w:t xml:space="preserve">) рабочих дней с даты поступления в Банк последнего из следующих документов: </w:t>
      </w:r>
    </w:p>
    <w:p w14:paraId="3CD5AD3A" w14:textId="77777777" w:rsidR="00190147" w:rsidRPr="00FB2298" w:rsidRDefault="003C7A69" w:rsidP="00417E1B">
      <w:pPr>
        <w:pStyle w:val="a3"/>
        <w:tabs>
          <w:tab w:val="left" w:pos="426"/>
        </w:tabs>
        <w:autoSpaceDE w:val="0"/>
        <w:autoSpaceDN w:val="0"/>
        <w:adjustRightInd w:val="0"/>
        <w:spacing w:after="0"/>
        <w:ind w:left="0" w:firstLine="425"/>
        <w:jc w:val="both"/>
        <w:rPr>
          <w:rFonts w:ascii="Arial" w:hAnsi="Arial" w:cs="Arial"/>
          <w:sz w:val="20"/>
          <w:szCs w:val="20"/>
        </w:rPr>
      </w:pPr>
      <w:r w:rsidRPr="00FB2298">
        <w:rPr>
          <w:rFonts w:ascii="Arial" w:hAnsi="Arial" w:cs="Arial"/>
          <w:sz w:val="20"/>
          <w:szCs w:val="20"/>
        </w:rPr>
        <w:t>- протокола по результатам торгов, составленного в соответствии с регламентом электронной торговой площадки</w:t>
      </w:r>
      <w:r w:rsidRPr="00FB2298">
        <w:rPr>
          <w:rFonts w:ascii="Arial" w:hAnsi="Arial" w:cs="Arial"/>
          <w:sz w:val="20"/>
        </w:rPr>
        <w:t xml:space="preserve"> </w:t>
      </w:r>
      <w:r w:rsidRPr="00FB2298">
        <w:rPr>
          <w:rFonts w:ascii="Arial" w:hAnsi="Arial" w:cs="Arial"/>
          <w:sz w:val="20"/>
          <w:szCs w:val="20"/>
        </w:rPr>
        <w:t>и документации о торгах;</w:t>
      </w:r>
    </w:p>
    <w:p w14:paraId="3CD5AD3B" w14:textId="77777777" w:rsidR="00991F2F" w:rsidRPr="00E61E97" w:rsidRDefault="003C7A69" w:rsidP="007E342A">
      <w:pPr>
        <w:tabs>
          <w:tab w:val="num" w:pos="709"/>
        </w:tabs>
        <w:autoSpaceDE w:val="0"/>
        <w:autoSpaceDN w:val="0"/>
        <w:adjustRightInd w:val="0"/>
        <w:spacing w:after="0" w:line="240" w:lineRule="auto"/>
        <w:ind w:firstLine="567"/>
        <w:jc w:val="both"/>
        <w:rPr>
          <w:rFonts w:ascii="Arial" w:eastAsia="Times New Roman" w:hAnsi="Arial" w:cs="Arial"/>
          <w:i/>
          <w:sz w:val="20"/>
          <w:szCs w:val="20"/>
          <w:lang w:eastAsia="ru-RU"/>
        </w:rPr>
      </w:pPr>
      <w:r w:rsidRPr="00E61E97">
        <w:rPr>
          <w:rFonts w:ascii="Arial" w:eastAsia="Times New Roman" w:hAnsi="Arial" w:cs="Arial"/>
          <w:i/>
          <w:sz w:val="20"/>
          <w:szCs w:val="20"/>
          <w:lang w:eastAsia="ru-RU"/>
        </w:rPr>
        <w:t>В случае если победителем торгов будет юридическое лицо:</w:t>
      </w:r>
    </w:p>
    <w:p w14:paraId="3CD5AD3C" w14:textId="77777777" w:rsidR="002B14EC" w:rsidRPr="00FB2298"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Учредительных документов Цессионария (в виде нотариально удостоверенных копий) и выписки из Единого государственного реестра юридических лиц, содержащей сведения о Цессионарии (данная выписка должна быть выдана не ранее, чем за 14 дней до даты заключения договора об уступке прав (требований);</w:t>
      </w:r>
    </w:p>
    <w:p w14:paraId="3CD5AD3D" w14:textId="77777777" w:rsidR="002B14EC"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w:t>
      </w:r>
      <w:bookmarkStart w:id="1" w:name="_Hlk110258652"/>
      <w:r w:rsidRPr="00792627">
        <w:rPr>
          <w:rFonts w:ascii="Arial" w:eastAsia="Times New Roman" w:hAnsi="Arial" w:cs="Arial"/>
          <w:sz w:val="20"/>
          <w:szCs w:val="20"/>
          <w:lang w:eastAsia="ru-RU"/>
        </w:rPr>
        <w:t>оригиналов (выпис</w:t>
      </w:r>
      <w:r>
        <w:rPr>
          <w:rFonts w:ascii="Arial" w:eastAsia="Times New Roman" w:hAnsi="Arial" w:cs="Arial"/>
          <w:sz w:val="20"/>
          <w:szCs w:val="20"/>
          <w:lang w:eastAsia="ru-RU"/>
        </w:rPr>
        <w:t>ок</w:t>
      </w:r>
      <w:r w:rsidRPr="00792627">
        <w:rPr>
          <w:rFonts w:ascii="Arial" w:eastAsia="Times New Roman" w:hAnsi="Arial" w:cs="Arial"/>
          <w:sz w:val="20"/>
          <w:szCs w:val="20"/>
          <w:lang w:eastAsia="ru-RU"/>
        </w:rPr>
        <w:t xml:space="preserve"> из них или надлежащим образом заверенные копий) </w:t>
      </w:r>
      <w:bookmarkEnd w:id="1"/>
      <w:r>
        <w:rPr>
          <w:rFonts w:ascii="Arial" w:eastAsia="Times New Roman" w:hAnsi="Arial" w:cs="Arial"/>
          <w:sz w:val="20"/>
          <w:szCs w:val="20"/>
          <w:lang w:eastAsia="ru-RU"/>
        </w:rPr>
        <w:t>д</w:t>
      </w:r>
      <w:r w:rsidRPr="00FB2298">
        <w:rPr>
          <w:rFonts w:ascii="Arial" w:eastAsia="Times New Roman" w:hAnsi="Arial" w:cs="Arial"/>
          <w:sz w:val="20"/>
          <w:szCs w:val="20"/>
          <w:lang w:eastAsia="ru-RU"/>
        </w:rPr>
        <w:t>окументов, подтверждающих полномочия лица/лиц, подписывающего(-их) договор об уступке прав (требований) от имени Цессионария;</w:t>
      </w:r>
    </w:p>
    <w:p w14:paraId="3CD5AD3E" w14:textId="77777777" w:rsidR="005735A5" w:rsidRPr="005B542C" w:rsidRDefault="003C7A69" w:rsidP="005B542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5B542C">
        <w:rPr>
          <w:rFonts w:ascii="Arial" w:eastAsia="Times New Roman" w:hAnsi="Arial" w:cs="Arial"/>
          <w:sz w:val="20"/>
          <w:szCs w:val="20"/>
          <w:lang w:eastAsia="ru-RU"/>
        </w:rPr>
        <w:t>- оригиналов (выписок из них или надлежащим образом заверенных копий) документов (протоколов и т.п.), содержащих решения уполномоченных органов управления Цессионария - юридического лица/собственника имущества Цессионария - унитарного предприятия или учреждения об одобрении заключения (согласия на заключение) таким Цессионарием договора уступки Требований, с указанием в таком решении всех существенных условий договора уступки Требований в случае, если необходимость такого решения для заключения таким Цессионарием договора уступки Требований предусмотрена действующим законодательством Российской Федерации и/или учредительными документами такого Цессионария, либо письменного заверения такого Цессионария об отсутствии необходимости в таком решении для заключения таким Цессионарием договора уступки Требований;</w:t>
      </w:r>
    </w:p>
    <w:p w14:paraId="3CD5AD3F" w14:textId="77777777" w:rsidR="005735A5" w:rsidRPr="00FB2298" w:rsidRDefault="003C7A69">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Pr="005B542C">
        <w:rPr>
          <w:rFonts w:ascii="Arial" w:eastAsia="Times New Roman" w:hAnsi="Arial" w:cs="Arial"/>
          <w:sz w:val="20"/>
          <w:szCs w:val="20"/>
          <w:lang w:eastAsia="ru-RU"/>
        </w:rPr>
        <w:t>оригиналов (выписок из них или надлежащим образом заверенных копий) документов (протоколов и т.п.), содержащих согласие третьего лица, органа или государственного органа либо органа местного самоуправления на заключение Цессионарием договора уступки Требований, необходимость получения которого для заключения Цессионарием договора уступки Требований предусмотрена законом, либо письменного заверения Цессионария об отсутствии необходимости в таком согласии для заключения Цессионарием договора уступки Требований;</w:t>
      </w:r>
    </w:p>
    <w:p w14:paraId="3CD5AD40" w14:textId="77777777" w:rsidR="002B14EC" w:rsidRPr="00FB2298"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w:t>
      </w:r>
      <w:bookmarkStart w:id="2" w:name="_Hlk110258697"/>
      <w:r w:rsidRPr="00792627">
        <w:rPr>
          <w:rFonts w:ascii="Arial" w:eastAsia="Times New Roman" w:hAnsi="Arial" w:cs="Arial"/>
          <w:sz w:val="20"/>
          <w:szCs w:val="20"/>
          <w:lang w:eastAsia="ru-RU"/>
        </w:rPr>
        <w:t>оригиналов/надлежащим образом заверенных копий</w:t>
      </w:r>
      <w:bookmarkEnd w:id="2"/>
      <w:r w:rsidRPr="00792627">
        <w:rPr>
          <w:rFonts w:ascii="Arial" w:eastAsia="Times New Roman" w:hAnsi="Arial" w:cs="Arial"/>
          <w:sz w:val="20"/>
          <w:szCs w:val="20"/>
          <w:lang w:eastAsia="ru-RU"/>
        </w:rPr>
        <w:t xml:space="preserve"> </w:t>
      </w:r>
      <w:r>
        <w:rPr>
          <w:rFonts w:ascii="Arial" w:eastAsia="Times New Roman" w:hAnsi="Arial" w:cs="Arial"/>
          <w:sz w:val="20"/>
          <w:szCs w:val="20"/>
          <w:lang w:eastAsia="ru-RU"/>
        </w:rPr>
        <w:t>с</w:t>
      </w:r>
      <w:r w:rsidRPr="00FB2298">
        <w:rPr>
          <w:rFonts w:ascii="Arial" w:eastAsia="Times New Roman" w:hAnsi="Arial" w:cs="Arial"/>
          <w:sz w:val="20"/>
          <w:szCs w:val="20"/>
          <w:lang w:eastAsia="ru-RU"/>
        </w:rPr>
        <w:t>писка/выписки из списка участников с указанием сведений о каждом участнике общества с ограниченной ответственностью (в т.ч. ИНН (для юридических лиц – резидентов Российской Федерации), регистрационный номер (для юридических  лиц – нерезидентов Российской Федерации), фамилия, имя и отчество, реквизиты документа, удостоверяющего личность, включая адрес регистрации (для физических лиц)),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 В случае, если ведение списка участников осуществляется нотариусом, список/выписка из списка предоставляется исключительно в виде оригинала на бумажном носителе.</w:t>
      </w:r>
    </w:p>
    <w:p w14:paraId="3CD5AD41" w14:textId="77777777" w:rsidR="002B14EC" w:rsidRPr="00FB2298"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Указанный документ должен быть составлен на дату не ранее, чем за 14 дней до даты заключения договора об уступке прав (требований) (в случае, если Цессионарий является обществом с ограниченной ответственностью); </w:t>
      </w:r>
    </w:p>
    <w:p w14:paraId="3CD5AD42" w14:textId="7869CD9D" w:rsidR="002B14EC" w:rsidRPr="00FB2298"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 </w:t>
      </w:r>
      <w:bookmarkStart w:id="3" w:name="_Hlk116381967"/>
      <w:r w:rsidR="00167051" w:rsidRPr="00167051">
        <w:rPr>
          <w:rFonts w:ascii="Arial" w:eastAsia="Times New Roman" w:hAnsi="Arial" w:cs="Arial"/>
          <w:sz w:val="20"/>
          <w:szCs w:val="20"/>
          <w:lang w:eastAsia="ru-RU"/>
        </w:rPr>
        <w:t xml:space="preserve">оригинала документа, составленного держателем реестра акционеров Цессионария – акционерного общества, содержащего информацию из реестра акционеров об акционерах Цессионария, владеющих его акциями в размере 5% от общего числа размещенных акций Цессионария каждой категории (типа) и более, с указанием сведений об эмитенте (Цессионарии), государственного регистрационного номера выпусков акций эмитента (Цессионария), количества и категории (типа) принадлежащих указанным акционерам Цессионария акций Цессионария, процентного соотношения общего количества принадлежащих им акций Цессионария к уставному капиталу эмитента (Цессионария), видов зарегистрированных в реестре акционеров Цессионария </w:t>
      </w:r>
      <w:r w:rsidR="00167051" w:rsidRPr="00167051">
        <w:rPr>
          <w:rFonts w:ascii="Arial" w:eastAsia="Times New Roman" w:hAnsi="Arial" w:cs="Arial"/>
          <w:sz w:val="20"/>
          <w:szCs w:val="20"/>
          <w:lang w:eastAsia="ru-RU"/>
        </w:rPr>
        <w:lastRenderedPageBreak/>
        <w:t>лиц. Указанный документ должен быть составлен по состоянию на дату не ранее чем за 30 дней до даты подписания договора об уступке прав (требований). Если в таком документе будут в качестве лиц, на лицевом счете которых учитываются акции Цессионария в размере 5% от общего числа размещенных акций Цессионария соответствующей категории (типа) и более, указаны номинальные держатели акций Цессионария, то дополнительно предоставляется выписка/отчет соответствующего депозитария, содержащий информацию о владельцах акций Цессионария в размере 5% от общего числа размещенных акций Цессионария каждой категории (типа) (в случае, если Цессионарий является акционерным обществом)</w:t>
      </w:r>
      <w:bookmarkEnd w:id="3"/>
      <w:r w:rsidR="00167051">
        <w:rPr>
          <w:rFonts w:ascii="Arial" w:eastAsia="Times New Roman" w:hAnsi="Arial" w:cs="Arial"/>
          <w:sz w:val="20"/>
          <w:szCs w:val="20"/>
          <w:lang w:eastAsia="ru-RU"/>
        </w:rPr>
        <w:t>;</w:t>
      </w:r>
    </w:p>
    <w:p w14:paraId="3CD5AD43"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bookmarkStart w:id="4" w:name="_Hlk97117969"/>
      <w:r w:rsidRPr="00FB2298">
        <w:rPr>
          <w:rFonts w:ascii="Arial" w:eastAsia="Times New Roman" w:hAnsi="Arial" w:cs="Arial"/>
          <w:sz w:val="20"/>
          <w:szCs w:val="20"/>
          <w:lang w:eastAsia="ru-RU"/>
        </w:rPr>
        <w:t>- оригинала заявления Цессионария о том, что он не находится в процессе ликвидации, о неприменении в отношении Цессионария процедур, применяемых в деле о банкротстве, об отсутствии решения о приостановлении деятельности Цессионария, в том числе в порядке, предусмотренном Кодексом Российской Федерации об административных правонарушениях;</w:t>
      </w:r>
    </w:p>
    <w:p w14:paraId="3CD5AD44"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если Цессионарием является иностранное юридическое лицо, то оно должно предоставить надлежащим образом засвидетельствованные аналоги документов, указанных в настоящем перечне, установленном для юридических лиц, в соответствии с применимым к Цессионарию законодательством соответствующего государства.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апостиль компетентного органа государства, в котором этот документ был составлен).</w:t>
      </w:r>
      <w:bookmarkEnd w:id="4"/>
    </w:p>
    <w:p w14:paraId="3CD5AD45" w14:textId="77777777" w:rsidR="002B14EC" w:rsidRPr="00E61E97" w:rsidRDefault="003C7A69" w:rsidP="002B14EC">
      <w:pPr>
        <w:tabs>
          <w:tab w:val="num" w:pos="709"/>
        </w:tabs>
        <w:autoSpaceDE w:val="0"/>
        <w:autoSpaceDN w:val="0"/>
        <w:adjustRightInd w:val="0"/>
        <w:spacing w:after="0" w:line="240" w:lineRule="auto"/>
        <w:ind w:firstLine="567"/>
        <w:jc w:val="both"/>
        <w:rPr>
          <w:i/>
        </w:rPr>
      </w:pPr>
      <w:r w:rsidRPr="00E61E97">
        <w:rPr>
          <w:rFonts w:ascii="Arial" w:eastAsia="Times New Roman" w:hAnsi="Arial" w:cs="Arial"/>
          <w:i/>
          <w:sz w:val="20"/>
          <w:szCs w:val="20"/>
          <w:lang w:eastAsia="ru-RU"/>
        </w:rPr>
        <w:t>В случае если победителем торгов будет физическое лицо:</w:t>
      </w:r>
      <w:r w:rsidRPr="00E61E97">
        <w:rPr>
          <w:i/>
        </w:rPr>
        <w:t xml:space="preserve"> </w:t>
      </w:r>
    </w:p>
    <w:p w14:paraId="3CD5AD46" w14:textId="77777777" w:rsidR="002B14EC" w:rsidRPr="00FB2298"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нотариально заверенной копии документа, удостоверяющего личность Цессионария (паспорт гражданина РФ) и документа, подтверждающего регистрацию по месту жительства (предоставляется если паспорт гражданина РФ не содержит соответствующей информации), а также свидетельства о постановке на учет в налоговом органе физического лица по месту жительства на территории Российской Федерации.</w:t>
      </w:r>
    </w:p>
    <w:p w14:paraId="3CD5AD47" w14:textId="1762F90D" w:rsidR="00991F2F" w:rsidRPr="00FB2298" w:rsidRDefault="003C7A69" w:rsidP="002B14EC">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нотариально удостоверенного согласия супруга/ги Цессионария на заключение договора об уступке прав (требований) (в случае необходимости), либо, при отсутствии брака – нотариально удостоверенное заявление Цессионария, согласно которому Цессионарий в зарегистрированном браке не состоит. Указанное заявление предоставляется </w:t>
      </w:r>
      <w:bookmarkStart w:id="5" w:name="_Hlk116382273"/>
      <w:r w:rsidR="00167051" w:rsidRPr="00167051">
        <w:rPr>
          <w:rFonts w:ascii="Arial" w:eastAsia="Times New Roman" w:hAnsi="Arial" w:cs="Arial"/>
          <w:sz w:val="20"/>
          <w:szCs w:val="20"/>
          <w:lang w:eastAsia="ru-RU"/>
        </w:rPr>
        <w:t>по состоянию</w:t>
      </w:r>
      <w:bookmarkEnd w:id="5"/>
      <w:r w:rsidR="00167051" w:rsidRPr="00167051">
        <w:rPr>
          <w:rFonts w:ascii="Arial" w:eastAsia="Times New Roman" w:hAnsi="Arial" w:cs="Arial"/>
          <w:sz w:val="20"/>
          <w:szCs w:val="20"/>
          <w:lang w:eastAsia="ru-RU"/>
        </w:rPr>
        <w:t xml:space="preserve"> </w:t>
      </w:r>
      <w:r w:rsidRPr="00FB2298">
        <w:rPr>
          <w:rFonts w:ascii="Arial" w:eastAsia="Times New Roman" w:hAnsi="Arial" w:cs="Arial"/>
          <w:sz w:val="20"/>
          <w:szCs w:val="20"/>
          <w:lang w:eastAsia="ru-RU"/>
        </w:rPr>
        <w:t>на дату, максимально приближенную к дате заключения договора об уступке прав (требований).</w:t>
      </w:r>
    </w:p>
    <w:p w14:paraId="3CD5AD48"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оригинала заявления Цессионария о неприменении в отношении него процедур, применяемых в деле о банкротстве гражданина;</w:t>
      </w:r>
    </w:p>
    <w:p w14:paraId="3CD5AD49"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если Цессионарием является иностранное физическое лицо, то оно должно предоставить надлежащим образом засвидетельствованные аналоги документов, указанных в настоящем перечне, установленном для физических лиц, в соответствии с применимым к Цессионарию законодательством соответствующего государства.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14:paraId="3CD5AD4A" w14:textId="77777777" w:rsidR="00901191" w:rsidRPr="00FB2298" w:rsidRDefault="00DE5F8D"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p>
    <w:p w14:paraId="3CD5AD4B"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i/>
          <w:sz w:val="20"/>
          <w:szCs w:val="20"/>
          <w:lang w:eastAsia="ru-RU"/>
        </w:rPr>
        <w:t>В случае заключения договора уступки Требований с индивидуальным предпринимателем:</w:t>
      </w:r>
    </w:p>
    <w:p w14:paraId="3CD5AD4C"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выписки из Единого государственного реестра индивидуальных предпринимателей (далее – ЕГРИП), заверенной налоговым органом или нотариально, по состоянию на дату не ранее чем за 14 дней до даты заключения договора уступки Требований;</w:t>
      </w:r>
    </w:p>
    <w:p w14:paraId="3CD5AD4D"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нотариально удостоверенной копии свидетельства о постановке на учет лица, осуществляющего предпринимательскую деятельность, в налоговом органе по месту его нахождения (ИНН);</w:t>
      </w:r>
    </w:p>
    <w:p w14:paraId="3CD5AD4E"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нотариально удостоверенной копии свидетельства о государственной регистрации физического лица в качестве индивидуального предпринимателя (для лиц, зарегистрированных в качестве индивидуальных предпринимателей до 01.01.2017) или листа записи ЕГРИП о государственной регистрации физического лица в качестве индивидуального предпринимателя (для лиц, зарегистрированных в качестве индивидуальных предпринимателей после 01.01.2017);</w:t>
      </w:r>
    </w:p>
    <w:p w14:paraId="3CD5AD4F"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нотариально заверенной копии всех страниц паспорта Цессионария, удостоверяющего личность Цессионария, и документа, подтверждающего регистрацию по месту жительства Победителя торгов, в случае если паспорт Цессионария не содержит таких сведений;</w:t>
      </w:r>
    </w:p>
    <w:p w14:paraId="3CD5AD50" w14:textId="0E01EAA9"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оригинала нотариально удостоверенного согласия супруга Цессионария на заключение </w:t>
      </w:r>
      <w:r w:rsidRPr="003C7A69">
        <w:rPr>
          <w:rFonts w:ascii="Arial" w:eastAsia="Times New Roman" w:hAnsi="Arial" w:cs="Arial"/>
          <w:sz w:val="20"/>
          <w:szCs w:val="20"/>
          <w:lang w:eastAsia="ru-RU"/>
        </w:rPr>
        <w:t>договора об уступке прав (требований)</w:t>
      </w:r>
      <w:r w:rsidRPr="003C7A69" w:rsidDel="003C7A69">
        <w:rPr>
          <w:rFonts w:ascii="Arial" w:eastAsia="Times New Roman" w:hAnsi="Arial" w:cs="Arial"/>
          <w:sz w:val="20"/>
          <w:szCs w:val="20"/>
          <w:lang w:eastAsia="ru-RU"/>
        </w:rPr>
        <w:t xml:space="preserve"> </w:t>
      </w:r>
      <w:r w:rsidRPr="00FB2298">
        <w:rPr>
          <w:rFonts w:ascii="Arial" w:eastAsia="Times New Roman" w:hAnsi="Arial" w:cs="Arial"/>
          <w:sz w:val="20"/>
          <w:szCs w:val="20"/>
          <w:lang w:eastAsia="ru-RU"/>
        </w:rPr>
        <w:t>(в случае необходимости), либо при отсутствии брака предоставление нотариально удостоверенного заявления Цессионария, согласно которому Цессионарий в зарегистрированном браке не состоит. Указанное заявление предоставляется по состоянию на дату, максимально приближенную к дате заключения договора уступки Требований;</w:t>
      </w:r>
    </w:p>
    <w:p w14:paraId="3CD5AD51" w14:textId="77777777" w:rsidR="00901191"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оригинала заявления об отсутствии возбужденного в отношении Цессионария торгов дела о банкротстве, об отсутствии решения о приостановлении его деятельности, в том числе в порядке, предусмотренном Кодексом Российской Федерации об административных правонарушениях;</w:t>
      </w:r>
    </w:p>
    <w:p w14:paraId="3CD5AD52" w14:textId="77777777" w:rsidR="00D55D39" w:rsidRPr="00FB2298" w:rsidRDefault="003C7A69" w:rsidP="00901191">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lastRenderedPageBreak/>
        <w:t>- если Цессионарием торгов является иностранное лицо-предприниматель, то оно должно предоставить надлежащим образом засвидетельствованные аналоги документов, указанных в настоящем перечне, установленном для индивидуальных предпринимателей, в соответствии с применимым к Цессионарию законодательством соответствующего государства.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14:paraId="3CD5AD53" w14:textId="77777777" w:rsidR="00991F2F" w:rsidRPr="00FB2298" w:rsidRDefault="003C7A69" w:rsidP="007E342A">
      <w:pPr>
        <w:tabs>
          <w:tab w:val="num" w:pos="709"/>
        </w:tabs>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При этом перечисленный Заявителем Задаток в размере, указанном в п.1.1. настоящего договора, засчитывается Продавцами в счет оплаты по заключенному договору уступки прав (требования) и перечисляется с расчетного счета Организатора торгов на счета Продавцов.</w:t>
      </w:r>
    </w:p>
    <w:p w14:paraId="3CD5AD54" w14:textId="77777777" w:rsidR="00CD3660"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3.1.4. Документы, указанные в пункте 3.1.3 настоящего договора передаются </w:t>
      </w:r>
      <w:r w:rsidRPr="00FB2298">
        <w:rPr>
          <w:rFonts w:ascii="Arial" w:hAnsi="Arial" w:cs="Arial"/>
          <w:sz w:val="20"/>
          <w:szCs w:val="20"/>
        </w:rPr>
        <w:t xml:space="preserve">победителем торгов </w:t>
      </w:r>
      <w:r w:rsidRPr="00FB2298">
        <w:rPr>
          <w:rFonts w:ascii="Arial" w:eastAsia="Times New Roman" w:hAnsi="Arial" w:cs="Arial"/>
          <w:sz w:val="20"/>
          <w:szCs w:val="20"/>
          <w:lang w:eastAsia="ru-RU"/>
        </w:rPr>
        <w:t>Банку в течение 5 (пяти) рабочих дней со дня признания его победителем торгов с сопроводительным письмом, в котором должен быть указан адрес электронной почты победителя торгов, на который будет считаться надлежащим извещением направление Продавцом уведомления о готовности заключения договора об уступке прав (требований).</w:t>
      </w:r>
    </w:p>
    <w:p w14:paraId="3CD5AD55" w14:textId="77777777" w:rsidR="00372300"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3.1.5. Задаток не возвращается Заявителю, признанному победителем торгов, в следующих случаях: </w:t>
      </w:r>
    </w:p>
    <w:p w14:paraId="3CD5AD56" w14:textId="77777777" w:rsidR="001A0007"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если Заявитель после подписания договора уступки прав (требований) не произведет его оплату в срок, установленный подписанным договором уступки прав (требования);</w:t>
      </w:r>
    </w:p>
    <w:p w14:paraId="3CD5AD57" w14:textId="7A941B26"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 незаключения Заявителем, признанным победителем торгов, договора об уступке прав (требований) в установленный </w:t>
      </w:r>
      <w:r>
        <w:rPr>
          <w:rFonts w:ascii="Arial" w:eastAsia="Times New Roman" w:hAnsi="Arial" w:cs="Arial"/>
          <w:sz w:val="20"/>
          <w:szCs w:val="20"/>
          <w:lang w:eastAsia="ru-RU"/>
        </w:rPr>
        <w:t xml:space="preserve">в п. 3.1.3 Договора </w:t>
      </w:r>
      <w:r w:rsidRPr="00FB2298">
        <w:rPr>
          <w:rFonts w:ascii="Arial" w:eastAsia="Times New Roman" w:hAnsi="Arial" w:cs="Arial"/>
          <w:sz w:val="20"/>
          <w:szCs w:val="20"/>
          <w:lang w:eastAsia="ru-RU"/>
        </w:rPr>
        <w:t>срок;</w:t>
      </w:r>
    </w:p>
    <w:p w14:paraId="3CD5AD58" w14:textId="77777777" w:rsidR="00516BA7"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нарушения Заявителем, признанным победителем торгов, срока предоставления документов, установленного в пункте 3.1.4. настоящего договора.</w:t>
      </w:r>
    </w:p>
    <w:p w14:paraId="3CD5AD59" w14:textId="77777777" w:rsidR="00456CEB"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3.2. Организатор торгов обязан:</w:t>
      </w:r>
    </w:p>
    <w:p w14:paraId="3CD5AD5A" w14:textId="77777777" w:rsidR="00456CEB"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3.2.1. В случае снятия предмета торгов с торгов (отмены торгов) вернуть Задаток Заявителю в течение 5 (Пяти) рабочих дней со дня отмены торгов.</w:t>
      </w:r>
    </w:p>
    <w:p w14:paraId="3CD5AD5B"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3.2.2. Вернуть сумму задатка Заявителю в случае отказа Заявителю в допуске к участию в торгах в течение 5 (Пяти) рабочих дней с момента направления Заявителю отказа в допуске.</w:t>
      </w:r>
    </w:p>
    <w:p w14:paraId="3CD5AD5C"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3.2.3. Вернуть сумму задатка Заявителю в случае отзыва Заявителем Заявки на участие в торгах до даты и времени окончания приема заявок в течение 5 (Пяти) рабочих дней с момента отзыва Заявителем Заявки на участие. В случае если Заявитель отозвал свою заявку на участие в торгах после окончания времени приема заявок, Задаток Заявителю не возвращается до даты проведения торгов и подписания протокола о результатах проведения торгов.</w:t>
      </w:r>
    </w:p>
    <w:p w14:paraId="3CD5AD5D"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3.2.4. Вернуть сумму задатка Заявителю в случае, если Заявитель не признан Победителем торгов и с Заявителем не </w:t>
      </w:r>
      <w:r w:rsidRPr="00FB2298">
        <w:rPr>
          <w:rFonts w:ascii="Arial" w:hAnsi="Arial" w:cs="Arial"/>
          <w:sz w:val="20"/>
          <w:szCs w:val="20"/>
        </w:rPr>
        <w:t>заключается договор уступки прав (требований) по итогам проведения торгов,</w:t>
      </w:r>
      <w:r w:rsidRPr="00FB2298">
        <w:rPr>
          <w:rFonts w:ascii="Arial" w:eastAsia="Times New Roman" w:hAnsi="Arial" w:cs="Arial"/>
          <w:sz w:val="20"/>
          <w:szCs w:val="20"/>
          <w:lang w:eastAsia="ru-RU"/>
        </w:rPr>
        <w:t xml:space="preserve"> в течение 5 (Пяти) рабочих дней со дня подписания протокола о результатах проведения торгов.</w:t>
      </w:r>
    </w:p>
    <w:p w14:paraId="3CD5AD5E" w14:textId="77777777" w:rsidR="00281E96"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3.2.5. Вернуть сумму задатка Заявителю в течение 5 (Пяти) рабочих дней со дня подписания протокола о признании несостоявшимися торгов в случаях, когда торги признаны несостоявшимися не по вине Заявителя.</w:t>
      </w:r>
    </w:p>
    <w:p w14:paraId="3CD5AD5F"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3.2.6. В случае признания Заявителя Победителем внесенный им Задаток подлежит перечислению Организатором торгов Продавцу в течение 5 (Пяти) рабочих дней с даты объявления Победителя в частичную оплату по договору уступке прав (требований).</w:t>
      </w:r>
    </w:p>
    <w:p w14:paraId="3CD5AD60" w14:textId="77777777" w:rsidR="00D66AB1" w:rsidRPr="00FB2298" w:rsidRDefault="00DE5F8D" w:rsidP="003F7A9F">
      <w:pPr>
        <w:autoSpaceDE w:val="0"/>
        <w:autoSpaceDN w:val="0"/>
        <w:adjustRightInd w:val="0"/>
        <w:spacing w:after="0" w:line="240" w:lineRule="auto"/>
        <w:jc w:val="both"/>
        <w:rPr>
          <w:rFonts w:ascii="Arial" w:eastAsia="Times New Roman" w:hAnsi="Arial" w:cs="Arial"/>
          <w:sz w:val="20"/>
          <w:szCs w:val="20"/>
          <w:lang w:eastAsia="ru-RU"/>
        </w:rPr>
      </w:pPr>
    </w:p>
    <w:p w14:paraId="3CD5AD61" w14:textId="77777777" w:rsidR="00D66AB1" w:rsidRPr="00FB2298" w:rsidRDefault="003C7A69" w:rsidP="003F7A9F">
      <w:pPr>
        <w:autoSpaceDE w:val="0"/>
        <w:autoSpaceDN w:val="0"/>
        <w:adjustRightInd w:val="0"/>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 xml:space="preserve">4. Срок действия договора </w:t>
      </w:r>
    </w:p>
    <w:p w14:paraId="3CD5AD62" w14:textId="77777777" w:rsidR="00D66AB1" w:rsidRPr="00FB2298" w:rsidRDefault="00DE5F8D" w:rsidP="003F7A9F">
      <w:pPr>
        <w:autoSpaceDE w:val="0"/>
        <w:autoSpaceDN w:val="0"/>
        <w:adjustRightInd w:val="0"/>
        <w:spacing w:after="0" w:line="240" w:lineRule="auto"/>
        <w:jc w:val="center"/>
        <w:rPr>
          <w:rFonts w:ascii="Arial" w:eastAsia="Times New Roman" w:hAnsi="Arial" w:cs="Arial"/>
          <w:b/>
          <w:sz w:val="20"/>
          <w:szCs w:val="20"/>
          <w:lang w:eastAsia="ru-RU"/>
        </w:rPr>
      </w:pPr>
    </w:p>
    <w:p w14:paraId="3CD5AD63"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4.1. Настоящий договор вступает в силу со дня его подписания сторонами. Подача Заявителем Заявки на участие в торгах в соответствии с условиями Информационной карты проведения электронных торгов, является согласием с условиями договора задатка (договора присоединения), который считается заключенным в любом случае в письменной форме на условиях формы договора задатка (договора присоединения) при перечислении Заявителем Задатка в счет обеспечения заявки на участие в торгах.</w:t>
      </w:r>
    </w:p>
    <w:p w14:paraId="3CD5AD64" w14:textId="77777777" w:rsidR="00D66AB1" w:rsidRPr="00FB2298" w:rsidRDefault="003C7A69" w:rsidP="00417E1B">
      <w:pPr>
        <w:autoSpaceDE w:val="0"/>
        <w:autoSpaceDN w:val="0"/>
        <w:adjustRightInd w:val="0"/>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4.2.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3CD5AD65" w14:textId="77777777" w:rsidR="001712FB" w:rsidRPr="00FB2298" w:rsidRDefault="00DE5F8D" w:rsidP="00417E1B">
      <w:pPr>
        <w:spacing w:after="0" w:line="240" w:lineRule="auto"/>
        <w:rPr>
          <w:rFonts w:ascii="Arial" w:eastAsia="Times New Roman" w:hAnsi="Arial" w:cs="Arial"/>
          <w:b/>
          <w:sz w:val="20"/>
          <w:szCs w:val="20"/>
          <w:lang w:eastAsia="ru-RU"/>
        </w:rPr>
      </w:pPr>
    </w:p>
    <w:p w14:paraId="3CD5AD66" w14:textId="77777777" w:rsidR="00D66AB1" w:rsidRPr="00FB2298" w:rsidRDefault="003C7A69" w:rsidP="00417E1B">
      <w:p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5. Заключительные положения</w:t>
      </w:r>
    </w:p>
    <w:p w14:paraId="3CD5AD67" w14:textId="77777777" w:rsidR="002D24AD" w:rsidRPr="00FB2298" w:rsidRDefault="00DE5F8D" w:rsidP="00417E1B">
      <w:pPr>
        <w:spacing w:after="0" w:line="240" w:lineRule="auto"/>
        <w:jc w:val="center"/>
        <w:rPr>
          <w:rFonts w:ascii="Arial" w:eastAsia="Times New Roman" w:hAnsi="Arial" w:cs="Arial"/>
          <w:b/>
          <w:sz w:val="20"/>
          <w:szCs w:val="20"/>
          <w:lang w:eastAsia="ru-RU"/>
        </w:rPr>
      </w:pPr>
    </w:p>
    <w:p w14:paraId="3CD5AD68" w14:textId="77777777" w:rsidR="00D66AB1" w:rsidRPr="00FB2298" w:rsidRDefault="003C7A69" w:rsidP="00417E1B">
      <w:pPr>
        <w:tabs>
          <w:tab w:val="left" w:pos="414"/>
        </w:tabs>
        <w:spacing w:after="0" w:line="240" w:lineRule="auto"/>
        <w:ind w:firstLine="567"/>
        <w:jc w:val="both"/>
        <w:rPr>
          <w:rFonts w:ascii="Arial" w:eastAsia="Times New Roman" w:hAnsi="Arial" w:cs="Arial"/>
          <w:color w:val="000000"/>
          <w:sz w:val="20"/>
          <w:szCs w:val="20"/>
          <w:lang w:eastAsia="ru-RU"/>
        </w:rPr>
      </w:pPr>
      <w:r w:rsidRPr="00FB2298">
        <w:rPr>
          <w:rFonts w:ascii="Arial" w:eastAsia="Times New Roman" w:hAnsi="Arial" w:cs="Arial"/>
          <w:color w:val="000000"/>
          <w:sz w:val="20"/>
          <w:szCs w:val="20"/>
          <w:lang w:eastAsia="ru-RU"/>
        </w:rPr>
        <w:t xml:space="preserve">5.1. </w:t>
      </w:r>
      <w:r w:rsidRPr="00FB2298">
        <w:rPr>
          <w:rFonts w:ascii="Arial" w:eastAsia="Times New Roman" w:hAnsi="Arial" w:cs="Arial"/>
          <w:sz w:val="20"/>
          <w:szCs w:val="20"/>
          <w:lang w:eastAsia="ru-RU"/>
        </w:rPr>
        <w:t>Заявитель</w:t>
      </w:r>
      <w:r w:rsidRPr="00FB2298">
        <w:rPr>
          <w:rFonts w:ascii="Arial" w:eastAsia="Times New Roman" w:hAnsi="Arial" w:cs="Arial"/>
          <w:color w:val="000000"/>
          <w:sz w:val="20"/>
          <w:szCs w:val="20"/>
          <w:lang w:eastAsia="ru-RU"/>
        </w:rPr>
        <w:t xml:space="preserve"> обязан незамедлительно информировать Организатора торгов в письменной форме об изменении своих </w:t>
      </w:r>
      <w:r w:rsidRPr="00FB2298">
        <w:rPr>
          <w:rFonts w:ascii="Arial" w:eastAsia="Times New Roman" w:hAnsi="Arial" w:cs="Arial"/>
          <w:color w:val="000000"/>
          <w:spacing w:val="-1"/>
          <w:sz w:val="20"/>
          <w:szCs w:val="20"/>
          <w:lang w:eastAsia="ru-RU"/>
        </w:rPr>
        <w:t>банковских реквизитов. Организатор торгов не отвечает за нарушение установленных настоящим д</w:t>
      </w:r>
      <w:r w:rsidRPr="00FB2298">
        <w:rPr>
          <w:rFonts w:ascii="Arial" w:eastAsia="Times New Roman" w:hAnsi="Arial" w:cs="Arial"/>
          <w:color w:val="000000"/>
          <w:spacing w:val="1"/>
          <w:sz w:val="20"/>
          <w:szCs w:val="20"/>
          <w:lang w:eastAsia="ru-RU"/>
        </w:rPr>
        <w:t xml:space="preserve">оговором сроков возврата Задатка в случае, если </w:t>
      </w:r>
      <w:r w:rsidRPr="00FB2298">
        <w:rPr>
          <w:rFonts w:ascii="Arial" w:eastAsia="Times New Roman" w:hAnsi="Arial" w:cs="Arial"/>
          <w:sz w:val="20"/>
          <w:szCs w:val="20"/>
          <w:lang w:eastAsia="ru-RU"/>
        </w:rPr>
        <w:t>Заявитель</w:t>
      </w:r>
      <w:r w:rsidRPr="00FB2298">
        <w:rPr>
          <w:rFonts w:ascii="Arial" w:eastAsia="Times New Roman" w:hAnsi="Arial" w:cs="Arial"/>
          <w:color w:val="000000"/>
          <w:spacing w:val="1"/>
          <w:sz w:val="20"/>
          <w:szCs w:val="20"/>
          <w:lang w:eastAsia="ru-RU"/>
        </w:rPr>
        <w:t xml:space="preserve"> своевременно не </w:t>
      </w:r>
      <w:r w:rsidRPr="00FB2298">
        <w:rPr>
          <w:rFonts w:ascii="Arial" w:eastAsia="Times New Roman" w:hAnsi="Arial" w:cs="Arial"/>
          <w:color w:val="000000"/>
          <w:sz w:val="20"/>
          <w:szCs w:val="20"/>
          <w:lang w:eastAsia="ru-RU"/>
        </w:rPr>
        <w:t>информировал Организатора торгов об изменении своих банковских реквизитов.</w:t>
      </w:r>
    </w:p>
    <w:p w14:paraId="3CD5AD69" w14:textId="77777777" w:rsidR="00D66AB1"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lastRenderedPageBreak/>
        <w:t>5.2. 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14:paraId="3CD5AD6A" w14:textId="77777777" w:rsidR="00D66AB1"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5.3. Споры и разногласия, возникшие при исполнении настоящего договора, разрешаются путем переговоров Сторон. В случае невозможности разрешения споров и разногласий путем переговоров они подлежат рассмотрению в Арбитражном суде г. Москвы или в суде общей юрисдикции в соответствии с их компетенцией по месту нахождения Организатора торгов.</w:t>
      </w:r>
    </w:p>
    <w:p w14:paraId="3CD5AD6B" w14:textId="77777777" w:rsidR="00D66AB1" w:rsidRPr="00FB2298" w:rsidRDefault="003C7A69" w:rsidP="00417E1B">
      <w:pPr>
        <w:spacing w:after="0" w:line="240" w:lineRule="auto"/>
        <w:ind w:firstLine="567"/>
        <w:jc w:val="both"/>
        <w:rPr>
          <w:rFonts w:ascii="Arial" w:eastAsia="Times New Roman" w:hAnsi="Arial" w:cs="Arial"/>
          <w:sz w:val="20"/>
          <w:szCs w:val="20"/>
          <w:lang w:eastAsia="ru-RU"/>
        </w:rPr>
      </w:pPr>
      <w:r w:rsidRPr="00FB2298">
        <w:rPr>
          <w:rFonts w:ascii="Arial" w:eastAsia="Times New Roman" w:hAnsi="Arial" w:cs="Arial"/>
          <w:sz w:val="20"/>
          <w:szCs w:val="20"/>
          <w:lang w:eastAsia="ru-RU"/>
        </w:rPr>
        <w:t>5.4. Настоящий договор составлен в 2 (двух) экземплярах, имеющих одинаковую юридическую силу, по одному экземпляру для каждой из сторон.</w:t>
      </w:r>
    </w:p>
    <w:p w14:paraId="3CD5AD6C" w14:textId="77777777" w:rsidR="00D66AB1" w:rsidRPr="00FB2298" w:rsidRDefault="00DE5F8D" w:rsidP="003F7A9F">
      <w:pPr>
        <w:spacing w:after="0" w:line="240" w:lineRule="auto"/>
        <w:jc w:val="center"/>
        <w:rPr>
          <w:rFonts w:ascii="Arial" w:eastAsia="Times New Roman" w:hAnsi="Arial" w:cs="Arial"/>
          <w:sz w:val="20"/>
          <w:szCs w:val="20"/>
          <w:lang w:eastAsia="ru-RU"/>
        </w:rPr>
      </w:pPr>
    </w:p>
    <w:p w14:paraId="3CD5AD6D" w14:textId="77777777" w:rsidR="00D66AB1" w:rsidRPr="00FB2298" w:rsidRDefault="003C7A69" w:rsidP="003F7A9F">
      <w:p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6. Юридические адреса и банковские реквизиты сторон</w:t>
      </w:r>
    </w:p>
    <w:p w14:paraId="3CD5AD6E" w14:textId="77777777" w:rsidR="00D66AB1" w:rsidRPr="00FB2298" w:rsidRDefault="00DE5F8D" w:rsidP="00417E1B">
      <w:pPr>
        <w:spacing w:after="0" w:line="240" w:lineRule="auto"/>
        <w:rPr>
          <w:rFonts w:ascii="Arial" w:eastAsia="Times New Roman" w:hAnsi="Arial" w:cs="Arial"/>
          <w:b/>
          <w:sz w:val="20"/>
          <w:szCs w:val="20"/>
          <w:lang w:eastAsia="ru-RU"/>
        </w:rPr>
      </w:pPr>
    </w:p>
    <w:tbl>
      <w:tblPr>
        <w:tblW w:w="0" w:type="auto"/>
        <w:tblInd w:w="108" w:type="dxa"/>
        <w:tblLook w:val="04A0" w:firstRow="1" w:lastRow="0" w:firstColumn="1" w:lastColumn="0" w:noHBand="0" w:noVBand="1"/>
      </w:tblPr>
      <w:tblGrid>
        <w:gridCol w:w="4872"/>
        <w:gridCol w:w="4374"/>
      </w:tblGrid>
      <w:tr w:rsidR="00DE6920" w14:paraId="3CD5AD7B" w14:textId="77777777" w:rsidTr="00FA7EB9">
        <w:tc>
          <w:tcPr>
            <w:tcW w:w="4969" w:type="dxa"/>
          </w:tcPr>
          <w:p w14:paraId="3CD5AD6F" w14:textId="77777777" w:rsidR="00FA7EB9"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 xml:space="preserve">Организатор торгов:                                                       </w:t>
            </w:r>
          </w:p>
          <w:p w14:paraId="3CD5AD70" w14:textId="77777777" w:rsidR="00D66AB1"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ООО ВТБ ДЦ</w:t>
            </w:r>
          </w:p>
          <w:p w14:paraId="3CD5AD71" w14:textId="77777777" w:rsidR="00D66AB1"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125284, г. Москва, пр-т Ленинградский, д. 35, </w:t>
            </w:r>
          </w:p>
          <w:p w14:paraId="3CD5AD72" w14:textId="77777777" w:rsidR="00D66AB1"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стр. 1</w:t>
            </w:r>
          </w:p>
          <w:p w14:paraId="3CD5AD73" w14:textId="77777777" w:rsidR="007156E8"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ИНН 7710904677</w:t>
            </w:r>
          </w:p>
          <w:p w14:paraId="3CD5AD74" w14:textId="77777777" w:rsidR="007156E8"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КПП 771401001</w:t>
            </w:r>
          </w:p>
          <w:p w14:paraId="3CD5AD75" w14:textId="77777777" w:rsidR="007156E8"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ОГРН 5117746058733</w:t>
            </w:r>
          </w:p>
          <w:p w14:paraId="3CD5AD76" w14:textId="77777777" w:rsidR="007156E8"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р/с 40702810800020000596 в Банке ВТБ (ПАО) г. Москва</w:t>
            </w:r>
          </w:p>
          <w:p w14:paraId="3CD5AD77" w14:textId="77777777" w:rsidR="007156E8"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 xml:space="preserve">к/с 30101810700000000187 в ГУ Банка России </w:t>
            </w:r>
          </w:p>
          <w:p w14:paraId="3CD5AD78" w14:textId="77777777" w:rsidR="007156E8" w:rsidRPr="00FB2298" w:rsidRDefault="003C7A69" w:rsidP="00417E1B">
            <w:pPr>
              <w:spacing w:after="0" w:line="240" w:lineRule="auto"/>
              <w:rPr>
                <w:rFonts w:ascii="Arial" w:eastAsia="Times New Roman" w:hAnsi="Arial" w:cs="Arial"/>
                <w:sz w:val="20"/>
                <w:szCs w:val="20"/>
                <w:lang w:eastAsia="ru-RU"/>
              </w:rPr>
            </w:pPr>
            <w:r w:rsidRPr="00FB2298">
              <w:rPr>
                <w:rFonts w:ascii="Arial" w:eastAsia="Times New Roman" w:hAnsi="Arial" w:cs="Arial"/>
                <w:sz w:val="20"/>
                <w:szCs w:val="20"/>
                <w:lang w:eastAsia="ru-RU"/>
              </w:rPr>
              <w:t>по ЦФО</w:t>
            </w:r>
          </w:p>
          <w:p w14:paraId="3CD5AD79" w14:textId="77777777" w:rsidR="00D66AB1"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sz w:val="20"/>
                <w:szCs w:val="20"/>
                <w:lang w:eastAsia="ru-RU"/>
              </w:rPr>
              <w:t>БИК 044525187</w:t>
            </w:r>
          </w:p>
        </w:tc>
        <w:tc>
          <w:tcPr>
            <w:tcW w:w="4494" w:type="dxa"/>
          </w:tcPr>
          <w:p w14:paraId="3CD5AD7A" w14:textId="77777777" w:rsidR="00D66AB1"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Заявитель:</w:t>
            </w:r>
          </w:p>
        </w:tc>
      </w:tr>
    </w:tbl>
    <w:p w14:paraId="3CD5AD7C" w14:textId="77777777" w:rsidR="00D66AB1" w:rsidRPr="00FB2298" w:rsidRDefault="00DE5F8D" w:rsidP="00417E1B">
      <w:pPr>
        <w:spacing w:after="0" w:line="240" w:lineRule="auto"/>
        <w:ind w:left="360"/>
        <w:rPr>
          <w:rFonts w:ascii="Arial" w:eastAsia="Times New Roman" w:hAnsi="Arial" w:cs="Arial"/>
          <w:b/>
          <w:sz w:val="20"/>
          <w:szCs w:val="20"/>
          <w:lang w:eastAsia="ru-RU"/>
        </w:rPr>
      </w:pPr>
    </w:p>
    <w:p w14:paraId="3CD5AD7D" w14:textId="77777777" w:rsidR="00D66AB1" w:rsidRPr="00FB2298" w:rsidRDefault="003C7A69" w:rsidP="003F7A9F">
      <w:pPr>
        <w:spacing w:after="0" w:line="240" w:lineRule="auto"/>
        <w:jc w:val="center"/>
        <w:rPr>
          <w:rFonts w:ascii="Arial" w:eastAsia="Times New Roman" w:hAnsi="Arial" w:cs="Arial"/>
          <w:b/>
          <w:sz w:val="20"/>
          <w:szCs w:val="20"/>
          <w:lang w:eastAsia="ru-RU"/>
        </w:rPr>
      </w:pPr>
      <w:r w:rsidRPr="00FB2298">
        <w:rPr>
          <w:rFonts w:ascii="Arial" w:eastAsia="Times New Roman" w:hAnsi="Arial" w:cs="Arial"/>
          <w:b/>
          <w:sz w:val="20"/>
          <w:szCs w:val="20"/>
          <w:lang w:eastAsia="ru-RU"/>
        </w:rPr>
        <w:t>7. Подписи сторон:</w:t>
      </w:r>
    </w:p>
    <w:p w14:paraId="3CD5AD7E" w14:textId="77777777" w:rsidR="00FA7EB9" w:rsidRPr="00FB2298" w:rsidRDefault="00DE5F8D" w:rsidP="00417E1B">
      <w:pPr>
        <w:spacing w:after="0" w:line="240" w:lineRule="auto"/>
        <w:ind w:left="720"/>
        <w:jc w:val="center"/>
        <w:rPr>
          <w:rFonts w:ascii="Arial" w:eastAsia="Times New Roman" w:hAnsi="Arial" w:cs="Arial"/>
          <w:b/>
          <w:sz w:val="20"/>
          <w:szCs w:val="20"/>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440"/>
      </w:tblGrid>
      <w:tr w:rsidR="00DE6920" w14:paraId="3CD5AD81" w14:textId="77777777" w:rsidTr="00FA7EB9">
        <w:tc>
          <w:tcPr>
            <w:tcW w:w="5070" w:type="dxa"/>
          </w:tcPr>
          <w:p w14:paraId="3CD5AD7F" w14:textId="77777777" w:rsidR="00FA7EB9"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Организатор торгов:</w:t>
            </w:r>
          </w:p>
        </w:tc>
        <w:tc>
          <w:tcPr>
            <w:tcW w:w="4501" w:type="dxa"/>
          </w:tcPr>
          <w:p w14:paraId="3CD5AD80" w14:textId="77777777" w:rsidR="00FA7EB9"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Заявитель</w:t>
            </w:r>
            <w:r w:rsidRPr="00FB2298">
              <w:rPr>
                <w:rFonts w:ascii="Arial" w:eastAsia="Times New Roman" w:hAnsi="Arial" w:cs="Arial"/>
                <w:sz w:val="20"/>
                <w:szCs w:val="20"/>
                <w:lang w:eastAsia="ru-RU"/>
              </w:rPr>
              <w:t>:</w:t>
            </w:r>
          </w:p>
        </w:tc>
      </w:tr>
      <w:tr w:rsidR="00DE6920" w14:paraId="3CD5AD8D" w14:textId="77777777" w:rsidTr="00FA7EB9">
        <w:tc>
          <w:tcPr>
            <w:tcW w:w="5070" w:type="dxa"/>
          </w:tcPr>
          <w:p w14:paraId="3CD5AD82" w14:textId="77777777" w:rsidR="00FA7EB9"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Генеральный директор</w:t>
            </w:r>
          </w:p>
          <w:p w14:paraId="3CD5AD83"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4"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5"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6" w14:textId="77777777" w:rsidR="00FA7EB9" w:rsidRPr="00FB2298"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_________________ / Д.Е. Земляков/</w:t>
            </w:r>
          </w:p>
          <w:p w14:paraId="3CD5AD87" w14:textId="77777777" w:rsidR="00FA7EB9" w:rsidRPr="00FB2298" w:rsidRDefault="00DE5F8D" w:rsidP="00417E1B">
            <w:pPr>
              <w:spacing w:after="0" w:line="240" w:lineRule="auto"/>
              <w:rPr>
                <w:rFonts w:ascii="Arial" w:eastAsia="Times New Roman" w:hAnsi="Arial" w:cs="Arial"/>
                <w:b/>
                <w:sz w:val="20"/>
                <w:szCs w:val="20"/>
                <w:lang w:eastAsia="ru-RU"/>
              </w:rPr>
            </w:pPr>
          </w:p>
        </w:tc>
        <w:tc>
          <w:tcPr>
            <w:tcW w:w="4501" w:type="dxa"/>
          </w:tcPr>
          <w:p w14:paraId="3CD5AD88"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9"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A"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B" w14:textId="77777777" w:rsidR="00FA7EB9" w:rsidRPr="00FB2298" w:rsidRDefault="00DE5F8D" w:rsidP="00417E1B">
            <w:pPr>
              <w:spacing w:after="0" w:line="240" w:lineRule="auto"/>
              <w:rPr>
                <w:rFonts w:ascii="Arial" w:eastAsia="Times New Roman" w:hAnsi="Arial" w:cs="Arial"/>
                <w:b/>
                <w:sz w:val="20"/>
                <w:szCs w:val="20"/>
                <w:lang w:eastAsia="ru-RU"/>
              </w:rPr>
            </w:pPr>
          </w:p>
          <w:p w14:paraId="3CD5AD8C" w14:textId="77777777" w:rsidR="00FA7EB9" w:rsidRPr="00EA2C2F" w:rsidRDefault="003C7A69" w:rsidP="00417E1B">
            <w:pPr>
              <w:spacing w:after="0" w:line="240" w:lineRule="auto"/>
              <w:rPr>
                <w:rFonts w:ascii="Arial" w:eastAsia="Times New Roman" w:hAnsi="Arial" w:cs="Arial"/>
                <w:b/>
                <w:sz w:val="20"/>
                <w:szCs w:val="20"/>
                <w:lang w:eastAsia="ru-RU"/>
              </w:rPr>
            </w:pPr>
            <w:r w:rsidRPr="00FB2298">
              <w:rPr>
                <w:rFonts w:ascii="Arial" w:eastAsia="Times New Roman" w:hAnsi="Arial" w:cs="Arial"/>
                <w:b/>
                <w:sz w:val="20"/>
                <w:szCs w:val="20"/>
                <w:lang w:eastAsia="ru-RU"/>
              </w:rPr>
              <w:t>______________/_____________/</w:t>
            </w:r>
          </w:p>
        </w:tc>
      </w:tr>
    </w:tbl>
    <w:p w14:paraId="3CD5AD8E" w14:textId="77777777" w:rsidR="005027CC" w:rsidRPr="00EA2C2F" w:rsidRDefault="00DE5F8D" w:rsidP="003F7A9F">
      <w:pPr>
        <w:rPr>
          <w:rFonts w:ascii="Arial" w:hAnsi="Arial" w:cs="Arial"/>
          <w:sz w:val="20"/>
          <w:szCs w:val="20"/>
        </w:rPr>
      </w:pPr>
    </w:p>
    <w:sectPr w:rsidR="005027CC" w:rsidRPr="00EA2C2F" w:rsidSect="00B405A7">
      <w:footerReference w:type="default" r:id="rId12"/>
      <w:footerReference w:type="first" r:id="rId13"/>
      <w:pgSz w:w="11906" w:h="16838"/>
      <w:pgMar w:top="851" w:right="851" w:bottom="992" w:left="1701" w:header="567" w:footer="567"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5AD97" w14:textId="77777777" w:rsidR="0076294E" w:rsidRDefault="003C7A69">
      <w:pPr>
        <w:spacing w:after="0" w:line="240" w:lineRule="auto"/>
      </w:pPr>
      <w:r>
        <w:separator/>
      </w:r>
    </w:p>
  </w:endnote>
  <w:endnote w:type="continuationSeparator" w:id="0">
    <w:p w14:paraId="3CD5AD99" w14:textId="77777777" w:rsidR="0076294E" w:rsidRDefault="003C7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5AD8F" w14:textId="77777777" w:rsidR="00B405A7" w:rsidRPr="00B405A7" w:rsidRDefault="00DE5F8D" w:rsidP="00FB2298">
    <w:pPr>
      <w:pStyle w:val="af"/>
      <w:jc w:val="center"/>
      <w:rPr>
        <w:rFonts w:ascii="Arial" w:hAnsi="Arial" w:cs="Arial"/>
        <w:sz w:val="18"/>
        <w:szCs w:val="18"/>
      </w:rPr>
    </w:pPr>
  </w:p>
  <w:p w14:paraId="3CD5AD90" w14:textId="77777777" w:rsidR="00B405A7" w:rsidRDefault="00DE5F8D">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69635"/>
      <w:docPartObj>
        <w:docPartGallery w:val="Page Numbers (Bottom of Page)"/>
        <w:docPartUnique/>
      </w:docPartObj>
    </w:sdtPr>
    <w:sdtEndPr>
      <w:rPr>
        <w:rFonts w:ascii="Arial" w:hAnsi="Arial" w:cs="Arial"/>
        <w:sz w:val="18"/>
        <w:szCs w:val="18"/>
      </w:rPr>
    </w:sdtEndPr>
    <w:sdtContent>
      <w:p w14:paraId="3CD5AD91" w14:textId="77777777" w:rsidR="0001712C" w:rsidRPr="000C5FB6" w:rsidRDefault="003C7A69">
        <w:pPr>
          <w:pStyle w:val="af"/>
          <w:jc w:val="right"/>
          <w:rPr>
            <w:rFonts w:ascii="Arial" w:hAnsi="Arial" w:cs="Arial"/>
            <w:sz w:val="18"/>
            <w:szCs w:val="18"/>
          </w:rPr>
        </w:pPr>
        <w:r w:rsidRPr="000C5FB6">
          <w:rPr>
            <w:rFonts w:ascii="Arial" w:hAnsi="Arial" w:cs="Arial"/>
            <w:sz w:val="18"/>
            <w:szCs w:val="18"/>
          </w:rPr>
          <w:fldChar w:fldCharType="begin"/>
        </w:r>
        <w:r w:rsidRPr="000C5FB6">
          <w:rPr>
            <w:rFonts w:ascii="Arial" w:hAnsi="Arial" w:cs="Arial"/>
            <w:sz w:val="18"/>
            <w:szCs w:val="18"/>
          </w:rPr>
          <w:instrText>PAGE   \* MERGEFORMAT</w:instrText>
        </w:r>
        <w:r w:rsidRPr="000C5FB6">
          <w:rPr>
            <w:rFonts w:ascii="Arial" w:hAnsi="Arial" w:cs="Arial"/>
            <w:sz w:val="18"/>
            <w:szCs w:val="18"/>
          </w:rPr>
          <w:fldChar w:fldCharType="separate"/>
        </w:r>
        <w:r>
          <w:rPr>
            <w:rFonts w:ascii="Arial" w:hAnsi="Arial" w:cs="Arial"/>
            <w:noProof/>
            <w:sz w:val="18"/>
            <w:szCs w:val="18"/>
          </w:rPr>
          <w:t>19</w:t>
        </w:r>
        <w:r w:rsidRPr="000C5FB6">
          <w:rPr>
            <w:rFonts w:ascii="Arial" w:hAnsi="Arial" w:cs="Arial"/>
            <w:sz w:val="18"/>
            <w:szCs w:val="18"/>
          </w:rPr>
          <w:fldChar w:fldCharType="end"/>
        </w:r>
      </w:p>
    </w:sdtContent>
  </w:sdt>
  <w:p w14:paraId="3CD5AD92" w14:textId="77777777" w:rsidR="0001712C" w:rsidRPr="0001712C" w:rsidRDefault="00DE5F8D" w:rsidP="0001712C">
    <w:pPr>
      <w:pStyle w:val="af"/>
      <w:jc w:val="both"/>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5AD93" w14:textId="77777777" w:rsidR="0076294E" w:rsidRDefault="003C7A69">
      <w:pPr>
        <w:spacing w:after="0" w:line="240" w:lineRule="auto"/>
      </w:pPr>
      <w:r>
        <w:separator/>
      </w:r>
    </w:p>
  </w:footnote>
  <w:footnote w:type="continuationSeparator" w:id="0">
    <w:p w14:paraId="3CD5AD95" w14:textId="77777777" w:rsidR="0076294E" w:rsidRDefault="003C7A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030F0"/>
    <w:multiLevelType w:val="multilevel"/>
    <w:tmpl w:val="A8F8C6D8"/>
    <w:lvl w:ilvl="0">
      <w:start w:val="1"/>
      <w:numFmt w:val="decimal"/>
      <w:lvlText w:val="%1."/>
      <w:lvlJc w:val="left"/>
      <w:pPr>
        <w:ind w:left="644" w:hanging="360"/>
      </w:pPr>
      <w:rPr>
        <w:rFonts w:hint="default"/>
        <w:b/>
      </w:rPr>
    </w:lvl>
    <w:lvl w:ilvl="1">
      <w:start w:val="1"/>
      <w:numFmt w:val="decimal"/>
      <w:isLgl/>
      <w:lvlText w:val="%1.%2."/>
      <w:lvlJc w:val="left"/>
      <w:pPr>
        <w:ind w:left="1383" w:hanging="39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2C45053E"/>
    <w:multiLevelType w:val="multilevel"/>
    <w:tmpl w:val="83F853C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0D7F08"/>
    <w:multiLevelType w:val="multilevel"/>
    <w:tmpl w:val="BEEA879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800" w:hanging="144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2160" w:hanging="180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3" w15:restartNumberingAfterBreak="0">
    <w:nsid w:val="76877353"/>
    <w:multiLevelType w:val="hybridMultilevel"/>
    <w:tmpl w:val="6ACCB60A"/>
    <w:lvl w:ilvl="0" w:tplc="B3AC3D7A">
      <w:start w:val="1"/>
      <w:numFmt w:val="decimal"/>
      <w:lvlText w:val="%1."/>
      <w:lvlJc w:val="left"/>
      <w:pPr>
        <w:tabs>
          <w:tab w:val="num" w:pos="720"/>
        </w:tabs>
        <w:ind w:left="720" w:hanging="360"/>
      </w:pPr>
      <w:rPr>
        <w:rFonts w:hint="default"/>
      </w:rPr>
    </w:lvl>
    <w:lvl w:ilvl="1" w:tplc="FAE847DA">
      <w:numFmt w:val="none"/>
      <w:lvlText w:val=""/>
      <w:lvlJc w:val="left"/>
      <w:pPr>
        <w:tabs>
          <w:tab w:val="num" w:pos="360"/>
        </w:tabs>
      </w:pPr>
    </w:lvl>
    <w:lvl w:ilvl="2" w:tplc="F70AE7C6">
      <w:numFmt w:val="none"/>
      <w:lvlText w:val=""/>
      <w:lvlJc w:val="left"/>
      <w:pPr>
        <w:tabs>
          <w:tab w:val="num" w:pos="360"/>
        </w:tabs>
      </w:pPr>
    </w:lvl>
    <w:lvl w:ilvl="3" w:tplc="207A7458">
      <w:numFmt w:val="none"/>
      <w:lvlText w:val=""/>
      <w:lvlJc w:val="left"/>
      <w:pPr>
        <w:tabs>
          <w:tab w:val="num" w:pos="360"/>
        </w:tabs>
      </w:pPr>
    </w:lvl>
    <w:lvl w:ilvl="4" w:tplc="C94C20AA">
      <w:numFmt w:val="none"/>
      <w:lvlText w:val=""/>
      <w:lvlJc w:val="left"/>
      <w:pPr>
        <w:tabs>
          <w:tab w:val="num" w:pos="360"/>
        </w:tabs>
      </w:pPr>
    </w:lvl>
    <w:lvl w:ilvl="5" w:tplc="8FDEA4BE">
      <w:numFmt w:val="none"/>
      <w:lvlText w:val=""/>
      <w:lvlJc w:val="left"/>
      <w:pPr>
        <w:tabs>
          <w:tab w:val="num" w:pos="360"/>
        </w:tabs>
      </w:pPr>
    </w:lvl>
    <w:lvl w:ilvl="6" w:tplc="769CA872">
      <w:numFmt w:val="none"/>
      <w:lvlText w:val=""/>
      <w:lvlJc w:val="left"/>
      <w:pPr>
        <w:tabs>
          <w:tab w:val="num" w:pos="360"/>
        </w:tabs>
      </w:pPr>
    </w:lvl>
    <w:lvl w:ilvl="7" w:tplc="B4A80F98">
      <w:numFmt w:val="none"/>
      <w:lvlText w:val=""/>
      <w:lvlJc w:val="left"/>
      <w:pPr>
        <w:tabs>
          <w:tab w:val="num" w:pos="360"/>
        </w:tabs>
      </w:pPr>
    </w:lvl>
    <w:lvl w:ilvl="8" w:tplc="B02403AA">
      <w:numFmt w:val="none"/>
      <w:lvlText w:val=""/>
      <w:lvlJc w:val="left"/>
      <w:pPr>
        <w:tabs>
          <w:tab w:val="num" w:pos="360"/>
        </w:tabs>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hideSpellingErrors/>
  <w:hideGrammaticalErrors/>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920"/>
    <w:rsid w:val="00167051"/>
    <w:rsid w:val="003C7A69"/>
    <w:rsid w:val="004B6A17"/>
    <w:rsid w:val="0076294E"/>
    <w:rsid w:val="00DE5F8D"/>
    <w:rsid w:val="00DE6920"/>
    <w:rsid w:val="00E353F6"/>
    <w:rsid w:val="00E61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5AD17"/>
  <w15:docId w15:val="{7A33DE49-AF10-475E-AB15-A45431A6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6AB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Нумерованый список"/>
    <w:basedOn w:val="a"/>
    <w:link w:val="a4"/>
    <w:uiPriority w:val="99"/>
    <w:qFormat/>
    <w:rsid w:val="00D66AB1"/>
    <w:pPr>
      <w:ind w:left="720"/>
      <w:contextualSpacing/>
    </w:pPr>
  </w:style>
  <w:style w:type="character" w:styleId="a5">
    <w:name w:val="Hyperlink"/>
    <w:basedOn w:val="a0"/>
    <w:uiPriority w:val="99"/>
    <w:unhideWhenUsed/>
    <w:rsid w:val="00D66AB1"/>
    <w:rPr>
      <w:color w:val="0563C1" w:themeColor="hyperlink"/>
      <w:u w:val="single"/>
    </w:rPr>
  </w:style>
  <w:style w:type="paragraph" w:styleId="a6">
    <w:name w:val="Balloon Text"/>
    <w:basedOn w:val="a"/>
    <w:link w:val="a7"/>
    <w:uiPriority w:val="99"/>
    <w:semiHidden/>
    <w:unhideWhenUsed/>
    <w:rsid w:val="00707A70"/>
    <w:pPr>
      <w:spacing w:after="0" w:line="240" w:lineRule="auto"/>
    </w:pPr>
    <w:rPr>
      <w:rFonts w:ascii="Arial" w:hAnsi="Arial" w:cs="Arial"/>
      <w:sz w:val="16"/>
      <w:szCs w:val="16"/>
    </w:rPr>
  </w:style>
  <w:style w:type="character" w:customStyle="1" w:styleId="a7">
    <w:name w:val="Текст выноски Знак"/>
    <w:basedOn w:val="a0"/>
    <w:link w:val="a6"/>
    <w:uiPriority w:val="99"/>
    <w:semiHidden/>
    <w:rsid w:val="00707A70"/>
    <w:rPr>
      <w:rFonts w:ascii="Arial" w:eastAsia="Calibri" w:hAnsi="Arial" w:cs="Arial"/>
      <w:sz w:val="16"/>
      <w:szCs w:val="16"/>
    </w:rPr>
  </w:style>
  <w:style w:type="character" w:styleId="a8">
    <w:name w:val="annotation reference"/>
    <w:basedOn w:val="a0"/>
    <w:uiPriority w:val="99"/>
    <w:semiHidden/>
    <w:unhideWhenUsed/>
    <w:rsid w:val="003501E1"/>
    <w:rPr>
      <w:sz w:val="16"/>
      <w:szCs w:val="16"/>
    </w:rPr>
  </w:style>
  <w:style w:type="paragraph" w:styleId="a9">
    <w:name w:val="annotation text"/>
    <w:basedOn w:val="a"/>
    <w:link w:val="aa"/>
    <w:uiPriority w:val="99"/>
    <w:semiHidden/>
    <w:unhideWhenUsed/>
    <w:rsid w:val="003501E1"/>
    <w:pPr>
      <w:spacing w:line="240" w:lineRule="auto"/>
    </w:pPr>
    <w:rPr>
      <w:sz w:val="20"/>
      <w:szCs w:val="20"/>
    </w:rPr>
  </w:style>
  <w:style w:type="character" w:customStyle="1" w:styleId="aa">
    <w:name w:val="Текст примечания Знак"/>
    <w:basedOn w:val="a0"/>
    <w:link w:val="a9"/>
    <w:uiPriority w:val="99"/>
    <w:semiHidden/>
    <w:rsid w:val="003501E1"/>
    <w:rPr>
      <w:rFonts w:ascii="Calibri" w:eastAsia="Calibri" w:hAnsi="Calibri" w:cs="Times New Roman"/>
      <w:sz w:val="20"/>
      <w:szCs w:val="20"/>
    </w:rPr>
  </w:style>
  <w:style w:type="paragraph" w:styleId="ab">
    <w:name w:val="annotation subject"/>
    <w:basedOn w:val="a9"/>
    <w:next w:val="a9"/>
    <w:link w:val="ac"/>
    <w:uiPriority w:val="99"/>
    <w:semiHidden/>
    <w:unhideWhenUsed/>
    <w:rsid w:val="003501E1"/>
    <w:rPr>
      <w:b/>
      <w:bCs/>
    </w:rPr>
  </w:style>
  <w:style w:type="character" w:customStyle="1" w:styleId="ac">
    <w:name w:val="Тема примечания Знак"/>
    <w:basedOn w:val="aa"/>
    <w:link w:val="ab"/>
    <w:uiPriority w:val="99"/>
    <w:semiHidden/>
    <w:rsid w:val="003501E1"/>
    <w:rPr>
      <w:rFonts w:ascii="Calibri" w:eastAsia="Calibri" w:hAnsi="Calibri" w:cs="Times New Roman"/>
      <w:b/>
      <w:bCs/>
      <w:sz w:val="20"/>
      <w:szCs w:val="20"/>
    </w:rPr>
  </w:style>
  <w:style w:type="paragraph" w:styleId="ad">
    <w:name w:val="header"/>
    <w:aliases w:val="ВерхКолонтитул"/>
    <w:basedOn w:val="a"/>
    <w:link w:val="ae"/>
    <w:uiPriority w:val="99"/>
    <w:unhideWhenUsed/>
    <w:rsid w:val="00982726"/>
    <w:pPr>
      <w:tabs>
        <w:tab w:val="center" w:pos="4677"/>
        <w:tab w:val="right" w:pos="9355"/>
      </w:tabs>
      <w:spacing w:after="0" w:line="240" w:lineRule="auto"/>
    </w:pPr>
  </w:style>
  <w:style w:type="character" w:customStyle="1" w:styleId="ae">
    <w:name w:val="Верхний колонтитул Знак"/>
    <w:aliases w:val="ВерхКолонтитул Знак"/>
    <w:basedOn w:val="a0"/>
    <w:link w:val="ad"/>
    <w:uiPriority w:val="99"/>
    <w:rsid w:val="00982726"/>
    <w:rPr>
      <w:rFonts w:ascii="Calibri" w:eastAsia="Calibri" w:hAnsi="Calibri" w:cs="Times New Roman"/>
    </w:rPr>
  </w:style>
  <w:style w:type="paragraph" w:styleId="af">
    <w:name w:val="footer"/>
    <w:basedOn w:val="a"/>
    <w:link w:val="af0"/>
    <w:uiPriority w:val="99"/>
    <w:unhideWhenUsed/>
    <w:rsid w:val="0098272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82726"/>
    <w:rPr>
      <w:rFonts w:ascii="Calibri" w:eastAsia="Calibri" w:hAnsi="Calibri" w:cs="Times New Roman"/>
    </w:rPr>
  </w:style>
  <w:style w:type="character" w:customStyle="1" w:styleId="a4">
    <w:name w:val="Абзац списка Знак"/>
    <w:aliases w:val="List Paragraph1 Знак,Нумерованый список Знак"/>
    <w:link w:val="a3"/>
    <w:uiPriority w:val="99"/>
    <w:locked/>
    <w:rsid w:val="00190147"/>
    <w:rPr>
      <w:rFonts w:ascii="Calibri" w:eastAsia="Calibri" w:hAnsi="Calibri" w:cs="Times New Roman"/>
    </w:rPr>
  </w:style>
  <w:style w:type="table" w:styleId="af1">
    <w:name w:val="Table Grid"/>
    <w:basedOn w:val="a1"/>
    <w:uiPriority w:val="39"/>
    <w:rsid w:val="00FA7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бычный2"/>
    <w:qFormat/>
    <w:rsid w:val="00BE2899"/>
    <w:pPr>
      <w:widowControl w:val="0"/>
      <w:spacing w:after="0" w:line="240" w:lineRule="auto"/>
    </w:pPr>
    <w:rPr>
      <w:rFonts w:ascii="Arial" w:eastAsia="Times New Roman" w:hAnsi="Arial" w:cs="Times New Roman"/>
      <w:sz w:val="20"/>
      <w:szCs w:val="24"/>
      <w:lang w:eastAsia="ru-RU"/>
    </w:rPr>
  </w:style>
  <w:style w:type="paragraph" w:styleId="af2">
    <w:name w:val="Revision"/>
    <w:hidden/>
    <w:uiPriority w:val="99"/>
    <w:semiHidden/>
    <w:rsid w:val="005365C8"/>
    <w:pPr>
      <w:spacing w:after="0" w:line="240" w:lineRule="auto"/>
    </w:pPr>
    <w:rPr>
      <w:rFonts w:ascii="Calibri" w:eastAsia="Calibri" w:hAnsi="Calibri" w:cs="Times New Roman"/>
    </w:rPr>
  </w:style>
  <w:style w:type="character" w:customStyle="1" w:styleId="1">
    <w:name w:val="Неразрешенное упоминание1"/>
    <w:basedOn w:val="a0"/>
    <w:uiPriority w:val="99"/>
    <w:rsid w:val="003F2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rade.nistp.r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97A5813E3EEEA1488F752ECE3FFA76E0" ma:contentTypeVersion="" ma:contentTypeDescription="Создание документа." ma:contentTypeScope="" ma:versionID="765ae6f6274319325a919b4fe9df5635">
  <xsd:schema xmlns:xsd="http://www.w3.org/2001/XMLSchema" xmlns:xs="http://www.w3.org/2001/XMLSchema" xmlns:p="http://schemas.microsoft.com/office/2006/metadata/properties" targetNamespace="http://schemas.microsoft.com/office/2006/metadata/properties" ma:root="true" ma:fieldsID="52037d3848deb5b6a76f91bd466906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AE8DA-8DEA-42FC-AB98-3C63678D7B60}">
  <ds:schemaRefs/>
</ds:datastoreItem>
</file>

<file path=customXml/itemProps2.xml><?xml version="1.0" encoding="utf-8"?>
<ds:datastoreItem xmlns:ds="http://schemas.openxmlformats.org/officeDocument/2006/customXml" ds:itemID="{ECCAFF07-B096-4F34-AA7C-BBD60C44CB47}">
  <ds:schemaRefs/>
</ds:datastoreItem>
</file>

<file path=customXml/itemProps3.xml><?xml version="1.0" encoding="utf-8"?>
<ds:datastoreItem xmlns:ds="http://schemas.openxmlformats.org/officeDocument/2006/customXml" ds:itemID="{715545A9-4A6B-41DC-B22A-66D8531BB9DE}">
  <ds:schemaRefs>
    <ds:schemaRef ds:uri="http://purl.org/dc/term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181DB07-3689-4985-B62A-794D28F04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2952</Words>
  <Characters>16830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Леонидова Кристина А.</cp:lastModifiedBy>
  <cp:revision>2</cp:revision>
  <cp:lastPrinted>2022-05-23T17:49:00Z</cp:lastPrinted>
  <dcterms:created xsi:type="dcterms:W3CDTF">2022-11-03T07:22:00Z</dcterms:created>
  <dcterms:modified xsi:type="dcterms:W3CDTF">2022-11-03T07:22:00Z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0x01010097A5813E3EEEA1488F752ECE3FFA76E0</vt:lpwstr>
  </property>
</Properties>
</file>