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02918" w:rsidRPr="003B475C" w:rsidRDefault="00B97137">
      <w:pPr>
        <w:pStyle w:val="aa"/>
        <w:jc w:val="center"/>
        <w:rPr>
          <w:lang w:val="ru-RU"/>
        </w:rPr>
      </w:pPr>
      <w:r w:rsidRPr="003B475C">
        <w:rPr>
          <w:rFonts w:ascii="Times New Roman" w:hAnsi="Times New Roman"/>
          <w:b/>
          <w:sz w:val="26"/>
          <w:lang w:val="ru-RU"/>
        </w:rPr>
        <w:t>ДОГОВОР КУПЛИ ПРОДАЖИ КВАРТИРЫ ШЕЧКОВОЙ</w:t>
      </w:r>
    </w:p>
    <w:p w:rsidR="00E02918" w:rsidRPr="003B475C" w:rsidRDefault="00B97137">
      <w:pPr>
        <w:jc w:val="right"/>
        <w:rPr>
          <w:lang w:val="ru-RU"/>
        </w:rPr>
      </w:pPr>
      <w:r w:rsidRPr="003B475C">
        <w:rPr>
          <w:b/>
          <w:lang w:val="ru-RU"/>
        </w:rPr>
        <w:t>ПРОЕКТ</w:t>
      </w:r>
    </w:p>
    <w:p w:rsidR="00E02918" w:rsidRPr="003B475C" w:rsidRDefault="00B97137">
      <w:pPr>
        <w:rPr>
          <w:lang w:val="ru-RU"/>
        </w:rPr>
      </w:pPr>
      <w:r w:rsidRPr="003B475C">
        <w:rPr>
          <w:lang w:val="ru-RU"/>
        </w:rPr>
        <w:t>г. Москва                                      «___» ____________ 2026 г.</w:t>
      </w:r>
    </w:p>
    <w:p w:rsidR="00E02918" w:rsidRPr="003B475C" w:rsidRDefault="00B97137">
      <w:pPr>
        <w:jc w:val="both"/>
        <w:rPr>
          <w:lang w:val="ru-RU"/>
        </w:rPr>
      </w:pPr>
      <w:proofErr w:type="spellStart"/>
      <w:r w:rsidRPr="003B475C">
        <w:rPr>
          <w:lang w:val="ru-RU"/>
        </w:rPr>
        <w:t>Шечкова</w:t>
      </w:r>
      <w:proofErr w:type="spellEnd"/>
      <w:r w:rsidRPr="003B475C">
        <w:rPr>
          <w:lang w:val="ru-RU"/>
        </w:rPr>
        <w:t xml:space="preserve"> Альбина Николаевна (15.06.1974 г. р., место рождения: пос. Красный Октябрь, Гусь-Хрустальный район Владимирской области, СНИЛС</w:t>
      </w:r>
      <w:r w:rsidRPr="003B475C">
        <w:rPr>
          <w:lang w:val="ru-RU"/>
        </w:rPr>
        <w:t xml:space="preserve"> 017-961-021 49, адрес регистрации: 117208, г. Москва, Сумской пр., д. 2, корп. 1, кв. 58), имущество которой реализуется по правилам банкротства умершего гражданина, в лице финансового управляющего Балакина Александра Игоревича (ИНН 325250165710, СНИЛС 14</w:t>
      </w:r>
      <w:r w:rsidRPr="003B475C">
        <w:rPr>
          <w:lang w:val="ru-RU"/>
        </w:rPr>
        <w:t>9-802-278 87), действующего на основании решения Арбитражного суда города Москвы от 11.09.2026 по делу № А40-22537/2026, далее «Продавец», и ______________________________ (Ф. И. О. / наименование, паспортные или регистрационные данные, адрес), далее «Поку</w:t>
      </w:r>
      <w:r w:rsidRPr="003B475C">
        <w:rPr>
          <w:lang w:val="ru-RU"/>
        </w:rPr>
        <w:t>патель», заключили настоящий договор о нижеследующем.</w:t>
      </w:r>
    </w:p>
    <w:p w:rsidR="00E02918" w:rsidRPr="003B475C" w:rsidRDefault="00B97137">
      <w:pPr>
        <w:keepNext/>
        <w:spacing w:before="180"/>
        <w:jc w:val="center"/>
        <w:rPr>
          <w:lang w:val="ru-RU"/>
        </w:rPr>
      </w:pPr>
      <w:r w:rsidRPr="003B475C">
        <w:rPr>
          <w:b/>
          <w:lang w:val="ru-RU"/>
        </w:rPr>
        <w:t>1 ПРЕДМЕТ ДОГОВОРА</w:t>
      </w:r>
    </w:p>
    <w:p w:rsidR="00E02918" w:rsidRPr="003B475C" w:rsidRDefault="00B97137">
      <w:pPr>
        <w:jc w:val="both"/>
        <w:rPr>
          <w:lang w:val="ru-RU"/>
        </w:rPr>
      </w:pPr>
      <w:r w:rsidRPr="003B475C">
        <w:rPr>
          <w:lang w:val="ru-RU"/>
        </w:rPr>
        <w:t>1.1. Продавец передает в собственность Покупателя, а Покупатель принимает и оплачивает жилое помещение — квартиру общей площадью 44,4 кв. м, кадастровый номер 77:05:0006001:5806, расп</w:t>
      </w:r>
      <w:r w:rsidRPr="003B475C">
        <w:rPr>
          <w:lang w:val="ru-RU"/>
        </w:rPr>
        <w:t xml:space="preserve">оложенную по адресу: Российская Федерация, г. Москва, </w:t>
      </w:r>
      <w:proofErr w:type="spellStart"/>
      <w:r w:rsidRPr="003B475C">
        <w:rPr>
          <w:lang w:val="ru-RU"/>
        </w:rPr>
        <w:t>вн</w:t>
      </w:r>
      <w:proofErr w:type="spellEnd"/>
      <w:r w:rsidRPr="003B475C">
        <w:rPr>
          <w:lang w:val="ru-RU"/>
        </w:rPr>
        <w:t>. тер. г. муниципальный округ Чертаново Северное, проезд Сумской, д. 2, корп. 1, кв. 58 (далее — Квартира).</w:t>
      </w:r>
    </w:p>
    <w:p w:rsidR="00E02918" w:rsidRPr="003B475C" w:rsidRDefault="00B97137">
      <w:pPr>
        <w:jc w:val="both"/>
        <w:rPr>
          <w:lang w:val="ru-RU"/>
        </w:rPr>
      </w:pPr>
      <w:r w:rsidRPr="003B475C">
        <w:rPr>
          <w:lang w:val="ru-RU"/>
        </w:rPr>
        <w:t xml:space="preserve">1.2. Квартира реализуется в рамках дела о банкротстве № А40-22537/2026 как лот № 1. Право </w:t>
      </w:r>
      <w:proofErr w:type="spellStart"/>
      <w:r w:rsidRPr="003B475C">
        <w:rPr>
          <w:lang w:val="ru-RU"/>
        </w:rPr>
        <w:t>Ше</w:t>
      </w:r>
      <w:r w:rsidRPr="003B475C">
        <w:rPr>
          <w:lang w:val="ru-RU"/>
        </w:rPr>
        <w:t>чковой</w:t>
      </w:r>
      <w:proofErr w:type="spellEnd"/>
      <w:r w:rsidRPr="003B475C">
        <w:rPr>
          <w:lang w:val="ru-RU"/>
        </w:rPr>
        <w:t xml:space="preserve"> Альбины Николаевны на Квартиру подтверждается [актуальная выписка ЕГРН: номер и дата записи о праве]. Квартира является предметом залога в пользу Агеевой Ксении Александровны и </w:t>
      </w:r>
      <w:proofErr w:type="spellStart"/>
      <w:r w:rsidRPr="003B475C">
        <w:rPr>
          <w:lang w:val="ru-RU"/>
        </w:rPr>
        <w:t>Будаева</w:t>
      </w:r>
      <w:proofErr w:type="spellEnd"/>
      <w:r w:rsidRPr="003B475C">
        <w:rPr>
          <w:lang w:val="ru-RU"/>
        </w:rPr>
        <w:t xml:space="preserve"> Алексея Ивановича согласно определениям Арбитражного суда города</w:t>
      </w:r>
      <w:r w:rsidRPr="003B475C">
        <w:rPr>
          <w:lang w:val="ru-RU"/>
        </w:rPr>
        <w:t xml:space="preserve"> Москвы от 23.06.2026 и 26.08.2026 по указанному делу.</w:t>
      </w:r>
    </w:p>
    <w:p w:rsidR="00E02918" w:rsidRPr="003B475C" w:rsidRDefault="00B97137">
      <w:pPr>
        <w:jc w:val="both"/>
        <w:rPr>
          <w:lang w:val="ru-RU"/>
        </w:rPr>
      </w:pPr>
      <w:r w:rsidRPr="003B475C">
        <w:rPr>
          <w:lang w:val="ru-RU"/>
        </w:rPr>
        <w:t>1.3. Покупатель признан победителем торгов [код торгов, дата] на основании протокола о результатах торгов № [номер] от [дата]. Квартира отчуждается в ее фактическом состоянии на дату передачи. Имеющиес</w:t>
      </w:r>
      <w:r w:rsidRPr="003B475C">
        <w:rPr>
          <w:lang w:val="ru-RU"/>
        </w:rPr>
        <w:t>я у Продавца сведения о зарегистрированных и проживающих лицах, правах третьих лиц, ограничениях и фактическом состоянии передаются Покупателю до подписания договора либо перечисляются в приложении к нему: [перечень сведений по результатам проверки].</w:t>
      </w:r>
    </w:p>
    <w:p w:rsidR="00E02918" w:rsidRPr="003B475C" w:rsidRDefault="00B97137">
      <w:pPr>
        <w:jc w:val="both"/>
        <w:rPr>
          <w:lang w:val="ru-RU"/>
        </w:rPr>
      </w:pPr>
      <w:r w:rsidRPr="003B475C">
        <w:rPr>
          <w:lang w:val="ru-RU"/>
        </w:rPr>
        <w:t xml:space="preserve">1.4. </w:t>
      </w:r>
      <w:r w:rsidRPr="003B475C">
        <w:rPr>
          <w:lang w:val="ru-RU"/>
        </w:rPr>
        <w:t>Сведения ЕГРН о зарегистрированных обременениях и ограничениях подлежат проверке на дату подписания договора. Вопрос о прекращении залога в связи с продажей предмета залога в процедуре банкротства и о погашении регистрационных записей разрешается по закону</w:t>
      </w:r>
      <w:r w:rsidRPr="003B475C">
        <w:rPr>
          <w:lang w:val="ru-RU"/>
        </w:rPr>
        <w:t xml:space="preserve"> на основании документов о продаже. Продавец оказывает необходимое содействие в государственной регистрации перехода права и погашении записей о прекратившихся обременениях; наличие иных ограничений, если они будут выявлены, указывается в приложении.</w:t>
      </w:r>
    </w:p>
    <w:p w:rsidR="00E02918" w:rsidRPr="003B475C" w:rsidRDefault="00B97137">
      <w:pPr>
        <w:keepNext/>
        <w:spacing w:before="180"/>
        <w:jc w:val="center"/>
        <w:rPr>
          <w:lang w:val="ru-RU"/>
        </w:rPr>
      </w:pPr>
      <w:r w:rsidRPr="003B475C">
        <w:rPr>
          <w:b/>
          <w:lang w:val="ru-RU"/>
        </w:rPr>
        <w:t>2 ЦЕН</w:t>
      </w:r>
      <w:r w:rsidRPr="003B475C">
        <w:rPr>
          <w:b/>
          <w:lang w:val="ru-RU"/>
        </w:rPr>
        <w:t>А И ПОРЯДОК РАСЧЕТОВ</w:t>
      </w:r>
    </w:p>
    <w:p w:rsidR="00E02918" w:rsidRPr="003B475C" w:rsidRDefault="00B97137">
      <w:pPr>
        <w:jc w:val="both"/>
        <w:rPr>
          <w:lang w:val="ru-RU"/>
        </w:rPr>
      </w:pPr>
      <w:r w:rsidRPr="003B475C">
        <w:rPr>
          <w:lang w:val="ru-RU"/>
        </w:rPr>
        <w:t xml:space="preserve">2.1. Цена Квартиры по протоколу о результатах торгов составляет [сумма цифрами и прописью] рублей [копейки] копеек. Начальная продажная цена на </w:t>
      </w:r>
      <w:r w:rsidR="003B475C">
        <w:rPr>
          <w:lang w:val="ru-RU"/>
        </w:rPr>
        <w:t>повторных</w:t>
      </w:r>
      <w:r w:rsidRPr="003B475C">
        <w:rPr>
          <w:lang w:val="ru-RU"/>
        </w:rPr>
        <w:t xml:space="preserve"> торгах составляла 1</w:t>
      </w:r>
      <w:r w:rsidR="003B475C">
        <w:rPr>
          <w:lang w:val="ru-RU"/>
        </w:rPr>
        <w:t>2</w:t>
      </w:r>
      <w:r w:rsidRPr="003B475C">
        <w:rPr>
          <w:lang w:val="ru-RU"/>
        </w:rPr>
        <w:t xml:space="preserve"> </w:t>
      </w:r>
      <w:r w:rsidR="003B475C">
        <w:rPr>
          <w:lang w:val="ru-RU"/>
        </w:rPr>
        <w:t>6</w:t>
      </w:r>
      <w:r w:rsidRPr="003B475C">
        <w:rPr>
          <w:lang w:val="ru-RU"/>
        </w:rPr>
        <w:t>00 000 рублей и не заменяет цену, предложенную победителем.</w:t>
      </w:r>
      <w:bookmarkStart w:id="0" w:name="_GoBack"/>
      <w:bookmarkEnd w:id="0"/>
    </w:p>
    <w:p w:rsidR="00E02918" w:rsidRPr="003B475C" w:rsidRDefault="00B97137">
      <w:pPr>
        <w:jc w:val="both"/>
        <w:rPr>
          <w:lang w:val="ru-RU"/>
        </w:rPr>
      </w:pPr>
      <w:r w:rsidRPr="003B475C">
        <w:rPr>
          <w:lang w:val="ru-RU"/>
        </w:rPr>
        <w:t>2.</w:t>
      </w:r>
      <w:r w:rsidRPr="003B475C">
        <w:rPr>
          <w:lang w:val="ru-RU"/>
        </w:rPr>
        <w:t>2. Внесенный Покупателем задаток в размере [сумма задатка] рублей засчитывается в счет оплаты Квартиры. Остаток к оплате составляет [цена по протоколу минус задаток] рублей.</w:t>
      </w:r>
    </w:p>
    <w:p w:rsidR="00E02918" w:rsidRPr="003B475C" w:rsidRDefault="00B97137">
      <w:pPr>
        <w:jc w:val="both"/>
        <w:rPr>
          <w:lang w:val="ru-RU"/>
        </w:rPr>
      </w:pPr>
      <w:r w:rsidRPr="003B475C">
        <w:rPr>
          <w:lang w:val="ru-RU"/>
        </w:rPr>
        <w:t>2.3. Покупатель перечисляет остаток цены в течение 30 дней со дня подписания насто</w:t>
      </w:r>
      <w:r w:rsidRPr="003B475C">
        <w:rPr>
          <w:lang w:val="ru-RU"/>
        </w:rPr>
        <w:t>ящего договора на счет [получатель, номер счета, банк, БИК, корреспондентский счет], указанный финансовым управляющим. Обязанность по оплате считается исполненной с момента зачисления всей суммы на указанный счет. Налоговый режим операции определяется по з</w:t>
      </w:r>
      <w:r w:rsidRPr="003B475C">
        <w:rPr>
          <w:lang w:val="ru-RU"/>
        </w:rPr>
        <w:t>аконодательству на дату заключения договора.</w:t>
      </w:r>
    </w:p>
    <w:p w:rsidR="00E02918" w:rsidRPr="003B475C" w:rsidRDefault="00B97137">
      <w:pPr>
        <w:jc w:val="both"/>
        <w:rPr>
          <w:lang w:val="ru-RU"/>
        </w:rPr>
      </w:pPr>
      <w:r w:rsidRPr="003B475C">
        <w:rPr>
          <w:lang w:val="ru-RU"/>
        </w:rPr>
        <w:t xml:space="preserve">2.4. При просрочке оплаты Продавец вправе воспользоваться предусмотренными законом способами защиты, в том числе потребовать оплаты, взыскать убытки либо заявить об отказе от договора при </w:t>
      </w:r>
      <w:r w:rsidRPr="003B475C">
        <w:rPr>
          <w:lang w:val="ru-RU"/>
        </w:rPr>
        <w:lastRenderedPageBreak/>
        <w:t>наличии законных основа</w:t>
      </w:r>
      <w:r w:rsidRPr="003B475C">
        <w:rPr>
          <w:lang w:val="ru-RU"/>
        </w:rPr>
        <w:t>ний. Судьба внесенного задатка определяется законодательством, договором о задатке и обстоятельствами нарушения.</w:t>
      </w:r>
    </w:p>
    <w:p w:rsidR="00E02918" w:rsidRPr="003B475C" w:rsidRDefault="00B97137">
      <w:pPr>
        <w:keepNext/>
        <w:spacing w:before="180"/>
        <w:jc w:val="center"/>
        <w:rPr>
          <w:lang w:val="ru-RU"/>
        </w:rPr>
      </w:pPr>
      <w:r w:rsidRPr="003B475C">
        <w:rPr>
          <w:b/>
          <w:lang w:val="ru-RU"/>
        </w:rPr>
        <w:t>3 ПЕРЕДАЧА КВАРТИРЫ И РЕГИСТРАЦИЯ</w:t>
      </w:r>
    </w:p>
    <w:p w:rsidR="00E02918" w:rsidRPr="003B475C" w:rsidRDefault="00B97137">
      <w:pPr>
        <w:jc w:val="both"/>
        <w:rPr>
          <w:lang w:val="ru-RU"/>
        </w:rPr>
      </w:pPr>
      <w:r w:rsidRPr="003B475C">
        <w:rPr>
          <w:lang w:val="ru-RU"/>
        </w:rPr>
        <w:t xml:space="preserve">3.1. Квартира передается после полной оплаты по отдельному акту приема-передачи в течение [___] рабочих дней </w:t>
      </w:r>
      <w:r w:rsidRPr="003B475C">
        <w:rPr>
          <w:lang w:val="ru-RU"/>
        </w:rPr>
        <w:t>с даты поступления полной цены, с учетом фактической возможности доступа. До подписания акта стороны фиксируют состояние Квартиры, состав передаваемых ключей и документов. Риск случайной гибели или повреждения переходит к Покупателю с момента передачи Квар</w:t>
      </w:r>
      <w:r w:rsidRPr="003B475C">
        <w:rPr>
          <w:lang w:val="ru-RU"/>
        </w:rPr>
        <w:t>тиры по акту, если императивными нормами не предусмотрено иное.</w:t>
      </w:r>
    </w:p>
    <w:p w:rsidR="00E02918" w:rsidRPr="003B475C" w:rsidRDefault="00B97137">
      <w:pPr>
        <w:jc w:val="both"/>
        <w:rPr>
          <w:lang w:val="ru-RU"/>
        </w:rPr>
      </w:pPr>
      <w:r w:rsidRPr="003B475C">
        <w:rPr>
          <w:lang w:val="ru-RU"/>
        </w:rPr>
        <w:t>3.2. Переход права собственности к Покупателю подлежит государственной регистрации. Стороны предоставляют необходимые документы и совершают требуемые действия для регистрации перехода права по</w:t>
      </w:r>
      <w:r w:rsidRPr="003B475C">
        <w:rPr>
          <w:lang w:val="ru-RU"/>
        </w:rPr>
        <w:t>сле полной оплаты. Расходы на государственную регистрацию перехода права несет Покупатель, если закон не устанавливает иное.</w:t>
      </w:r>
    </w:p>
    <w:p w:rsidR="00E02918" w:rsidRPr="003B475C" w:rsidRDefault="00B97137">
      <w:pPr>
        <w:jc w:val="both"/>
        <w:rPr>
          <w:lang w:val="ru-RU"/>
        </w:rPr>
      </w:pPr>
      <w:r w:rsidRPr="003B475C">
        <w:rPr>
          <w:lang w:val="ru-RU"/>
        </w:rPr>
        <w:t>3.3. Настоящий договор сам по себе не является актом приема-передачи. Сведения о лицах, сохраняющих право пользования Квартирой пос</w:t>
      </w:r>
      <w:r w:rsidRPr="003B475C">
        <w:rPr>
          <w:lang w:val="ru-RU"/>
        </w:rPr>
        <w:t>ле ее приобретения Покупателем, заполняются после проверки: [отсутствуют / перечень лиц и характер их прав].</w:t>
      </w:r>
    </w:p>
    <w:p w:rsidR="00E02918" w:rsidRPr="003B475C" w:rsidRDefault="00B97137">
      <w:pPr>
        <w:keepNext/>
        <w:spacing w:before="180"/>
        <w:jc w:val="center"/>
        <w:rPr>
          <w:lang w:val="ru-RU"/>
        </w:rPr>
      </w:pPr>
      <w:r w:rsidRPr="003B475C">
        <w:rPr>
          <w:b/>
          <w:lang w:val="ru-RU"/>
        </w:rPr>
        <w:t>4 ПРАВА И ОТВЕТСТВЕННОСТЬ СТОРОН</w:t>
      </w:r>
    </w:p>
    <w:p w:rsidR="00E02918" w:rsidRPr="003B475C" w:rsidRDefault="00B97137">
      <w:pPr>
        <w:jc w:val="both"/>
        <w:rPr>
          <w:lang w:val="ru-RU"/>
        </w:rPr>
      </w:pPr>
      <w:r w:rsidRPr="003B475C">
        <w:rPr>
          <w:lang w:val="ru-RU"/>
        </w:rPr>
        <w:t xml:space="preserve">4.1. Продавец предоставляет Покупателю имеющиеся документы об объекте, содействует его передаче и государственной </w:t>
      </w:r>
      <w:r w:rsidRPr="003B475C">
        <w:rPr>
          <w:lang w:val="ru-RU"/>
        </w:rPr>
        <w:t>регистрации перехода права. Покупатель оплачивает Квартиру в установленный срок, принимает ее по акту и предоставляет документы, необходимые для государственной регистрации.</w:t>
      </w:r>
    </w:p>
    <w:p w:rsidR="00E02918" w:rsidRPr="003B475C" w:rsidRDefault="00B97137">
      <w:pPr>
        <w:jc w:val="both"/>
        <w:rPr>
          <w:lang w:val="ru-RU"/>
        </w:rPr>
      </w:pPr>
      <w:r w:rsidRPr="003B475C">
        <w:rPr>
          <w:lang w:val="ru-RU"/>
        </w:rPr>
        <w:t>4.2. Сторона, нарушившая обязательство, отвечает в соответствии с законодательство</w:t>
      </w:r>
      <w:r w:rsidRPr="003B475C">
        <w:rPr>
          <w:lang w:val="ru-RU"/>
        </w:rPr>
        <w:t>м Российской Федерации. Сторона, для которой исполнение стало невозможным вследствие обстоятельств непреодолимой силы, уведомляет другую сторону в разумный срок после того, как узнала об их наступлении.</w:t>
      </w:r>
    </w:p>
    <w:p w:rsidR="00E02918" w:rsidRPr="003B475C" w:rsidRDefault="00B97137">
      <w:pPr>
        <w:keepNext/>
        <w:spacing w:before="180"/>
        <w:jc w:val="center"/>
        <w:rPr>
          <w:lang w:val="ru-RU"/>
        </w:rPr>
      </w:pPr>
      <w:r w:rsidRPr="003B475C">
        <w:rPr>
          <w:b/>
          <w:lang w:val="ru-RU"/>
        </w:rPr>
        <w:t>5 ЗАКЛЮЧИТЕЛЬНЫЕ ПОЛОЖЕНИЯ</w:t>
      </w:r>
    </w:p>
    <w:p w:rsidR="00E02918" w:rsidRPr="003B475C" w:rsidRDefault="00B97137">
      <w:pPr>
        <w:jc w:val="both"/>
        <w:rPr>
          <w:lang w:val="ru-RU"/>
        </w:rPr>
      </w:pPr>
      <w:r w:rsidRPr="003B475C">
        <w:rPr>
          <w:lang w:val="ru-RU"/>
        </w:rPr>
        <w:t>5.1. Договор вступает в си</w:t>
      </w:r>
      <w:r w:rsidRPr="003B475C">
        <w:rPr>
          <w:lang w:val="ru-RU"/>
        </w:rPr>
        <w:t>лу со дня его подписания. Изменения оформляются в письменной форме и подписываются сторонами. Разногласия разрешаются в судебном порядке при невозможности урегулирования путем переговоров.</w:t>
      </w:r>
    </w:p>
    <w:p w:rsidR="00E02918" w:rsidRPr="003B475C" w:rsidRDefault="00B97137">
      <w:pPr>
        <w:jc w:val="both"/>
        <w:rPr>
          <w:lang w:val="ru-RU"/>
        </w:rPr>
      </w:pPr>
      <w:r w:rsidRPr="003B475C">
        <w:rPr>
          <w:lang w:val="ru-RU"/>
        </w:rPr>
        <w:t>5.2. Договор составлен в количестве экземпляров, необходимом сторон</w:t>
      </w:r>
      <w:r w:rsidRPr="003B475C">
        <w:rPr>
          <w:lang w:val="ru-RU"/>
        </w:rPr>
        <w:t>ам и для государственной регистрации, имеющих равную юридическую силу. Неотъемлемыми документами являются протокол торгов, документы об оплате и подписанный после полной оплаты акт приема-передачи.</w:t>
      </w:r>
    </w:p>
    <w:p w:rsidR="00E02918" w:rsidRDefault="00B97137">
      <w:pPr>
        <w:keepNext/>
        <w:spacing w:before="180"/>
        <w:jc w:val="center"/>
      </w:pPr>
      <w:r>
        <w:rPr>
          <w:b/>
        </w:rPr>
        <w:t>6 РЕКВИЗИТЫ И ПОДПИСИ</w:t>
      </w:r>
    </w:p>
    <w:tbl>
      <w:tblPr>
        <w:tblStyle w:val="aff0"/>
        <w:tblW w:w="0" w:type="auto"/>
        <w:tblLook w:val="04A0" w:firstRow="1" w:lastRow="0" w:firstColumn="1" w:lastColumn="0" w:noHBand="0" w:noVBand="1"/>
      </w:tblPr>
      <w:tblGrid>
        <w:gridCol w:w="3402"/>
        <w:gridCol w:w="5669"/>
      </w:tblGrid>
      <w:tr w:rsidR="00E02918" w:rsidRPr="003B475C">
        <w:tc>
          <w:tcPr>
            <w:tcW w:w="3402" w:type="dxa"/>
            <w:vAlign w:val="center"/>
          </w:tcPr>
          <w:p w:rsidR="00E02918" w:rsidRDefault="00B97137">
            <w:r>
              <w:t>Продавец</w:t>
            </w:r>
          </w:p>
        </w:tc>
        <w:tc>
          <w:tcPr>
            <w:tcW w:w="5669" w:type="dxa"/>
            <w:vAlign w:val="center"/>
          </w:tcPr>
          <w:p w:rsidR="00E02918" w:rsidRPr="003B475C" w:rsidRDefault="00B97137">
            <w:pPr>
              <w:rPr>
                <w:lang w:val="ru-RU"/>
              </w:rPr>
            </w:pPr>
            <w:proofErr w:type="spellStart"/>
            <w:r w:rsidRPr="003B475C">
              <w:rPr>
                <w:lang w:val="ru-RU"/>
              </w:rPr>
              <w:t>Шечкова</w:t>
            </w:r>
            <w:proofErr w:type="spellEnd"/>
            <w:r w:rsidRPr="003B475C">
              <w:rPr>
                <w:lang w:val="ru-RU"/>
              </w:rPr>
              <w:t xml:space="preserve"> Альбина Николаевна </w:t>
            </w:r>
            <w:r w:rsidRPr="003B475C">
              <w:rPr>
                <w:lang w:val="ru-RU"/>
              </w:rPr>
              <w:t>в лице финансового управляющего Балакина Александра Игоревича</w:t>
            </w:r>
            <w:r w:rsidRPr="003B475C">
              <w:rPr>
                <w:lang w:val="ru-RU"/>
              </w:rPr>
              <w:br/>
              <w:t>Адрес для корреспонденции: 115191, г. Москва, ул. Большая Тульская, д. 2, а/я 28</w:t>
            </w:r>
            <w:r w:rsidRPr="003B475C">
              <w:rPr>
                <w:lang w:val="ru-RU"/>
              </w:rPr>
              <w:br/>
              <w:t xml:space="preserve">Эл. почта: </w:t>
            </w:r>
            <w:r>
              <w:t>alexander</w:t>
            </w:r>
            <w:r w:rsidRPr="003B475C">
              <w:rPr>
                <w:lang w:val="ru-RU"/>
              </w:rPr>
              <w:t>_</w:t>
            </w:r>
            <w:proofErr w:type="spellStart"/>
            <w:r>
              <w:t>balakin</w:t>
            </w:r>
            <w:proofErr w:type="spellEnd"/>
            <w:r w:rsidRPr="003B475C">
              <w:rPr>
                <w:lang w:val="ru-RU"/>
              </w:rPr>
              <w:t>@</w:t>
            </w:r>
            <w:r>
              <w:t>bk</w:t>
            </w:r>
            <w:r w:rsidRPr="003B475C">
              <w:rPr>
                <w:lang w:val="ru-RU"/>
              </w:rPr>
              <w:t>.</w:t>
            </w:r>
            <w:proofErr w:type="spellStart"/>
            <w:r>
              <w:t>ru</w:t>
            </w:r>
            <w:proofErr w:type="spellEnd"/>
            <w:r w:rsidRPr="003B475C">
              <w:rPr>
                <w:lang w:val="ru-RU"/>
              </w:rPr>
              <w:br/>
              <w:t>Счет для оплаты: [заполнить]</w:t>
            </w:r>
          </w:p>
        </w:tc>
      </w:tr>
      <w:tr w:rsidR="00E02918" w:rsidRPr="003B475C">
        <w:tc>
          <w:tcPr>
            <w:tcW w:w="3402" w:type="dxa"/>
            <w:vAlign w:val="center"/>
          </w:tcPr>
          <w:p w:rsidR="00E02918" w:rsidRDefault="00B97137">
            <w:proofErr w:type="spellStart"/>
            <w:r>
              <w:t>Покупатель</w:t>
            </w:r>
            <w:proofErr w:type="spellEnd"/>
          </w:p>
        </w:tc>
        <w:tc>
          <w:tcPr>
            <w:tcW w:w="5669" w:type="dxa"/>
            <w:vAlign w:val="center"/>
          </w:tcPr>
          <w:p w:rsidR="00E02918" w:rsidRPr="003B475C" w:rsidRDefault="00B97137">
            <w:pPr>
              <w:rPr>
                <w:lang w:val="ru-RU"/>
              </w:rPr>
            </w:pPr>
            <w:r w:rsidRPr="003B475C">
              <w:rPr>
                <w:lang w:val="ru-RU"/>
              </w:rPr>
              <w:t>[Ф. И. О. / наименование, паспорт / р</w:t>
            </w:r>
            <w:r w:rsidRPr="003B475C">
              <w:rPr>
                <w:lang w:val="ru-RU"/>
              </w:rPr>
              <w:t>егистрационные сведения, адрес, контакты]</w:t>
            </w:r>
          </w:p>
        </w:tc>
      </w:tr>
    </w:tbl>
    <w:p w:rsidR="00E02918" w:rsidRPr="003B475C" w:rsidRDefault="00B97137">
      <w:pPr>
        <w:rPr>
          <w:lang w:val="ru-RU"/>
        </w:rPr>
      </w:pPr>
      <w:r w:rsidRPr="003B475C">
        <w:rPr>
          <w:lang w:val="ru-RU"/>
        </w:rPr>
        <w:t>Финансовый управляющий __________________ / Балакин А. И. /</w:t>
      </w:r>
    </w:p>
    <w:p w:rsidR="00E02918" w:rsidRDefault="00B97137">
      <w:proofErr w:type="spellStart"/>
      <w:r>
        <w:t>Покупатель</w:t>
      </w:r>
      <w:proofErr w:type="spellEnd"/>
      <w:r>
        <w:t xml:space="preserve"> __________________ / __________________ /</w:t>
      </w:r>
    </w:p>
    <w:sectPr w:rsidR="00E02918" w:rsidSect="00034616">
      <w:footerReference w:type="default" r:id="rId8"/>
      <w:pgSz w:w="11906" w:h="16838"/>
      <w:pgMar w:top="1134" w:right="1020" w:bottom="1134" w:left="130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97137" w:rsidRDefault="00B97137">
      <w:pPr>
        <w:spacing w:after="0" w:line="240" w:lineRule="auto"/>
      </w:pPr>
      <w:r>
        <w:separator/>
      </w:r>
    </w:p>
  </w:endnote>
  <w:endnote w:type="continuationSeparator" w:id="0">
    <w:p w:rsidR="00B97137" w:rsidRDefault="00B971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02918" w:rsidRDefault="00B97137">
    <w:pPr>
      <w:pStyle w:val="a7"/>
      <w:jc w:val="center"/>
    </w:pPr>
    <w:r>
      <w:t xml:space="preserve">Страница </w:t>
    </w:r>
    <w:r>
      <w:fldChar w:fldCharType="begin"/>
    </w:r>
    <w:r>
      <w:instrText>PAGE</w:instrText>
    </w:r>
    <w:r>
      <w:fldChar w:fldCharType="separate"/>
    </w:r>
    <w:r w:rsidR="003B475C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97137" w:rsidRDefault="00B97137">
      <w:pPr>
        <w:spacing w:after="0" w:line="240" w:lineRule="auto"/>
      </w:pPr>
      <w:r>
        <w:separator/>
      </w:r>
    </w:p>
  </w:footnote>
  <w:footnote w:type="continuationSeparator" w:id="0">
    <w:p w:rsidR="00B97137" w:rsidRDefault="00B971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3B475C"/>
    <w:rsid w:val="00AA1D8D"/>
    <w:rsid w:val="00B441DA"/>
    <w:rsid w:val="00B47730"/>
    <w:rsid w:val="00B97137"/>
    <w:rsid w:val="00CB0664"/>
    <w:rsid w:val="00E02918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9A04F26"/>
  <w14:defaultImageDpi w14:val="300"/>
  <w15:docId w15:val="{3E0C2B6A-B6BA-4B2D-876F-298D37A485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1">
    <w:name w:val="Normal"/>
    <w:qFormat/>
    <w:rsid w:val="00FC693F"/>
    <w:pPr>
      <w:spacing w:after="100" w:line="264" w:lineRule="auto"/>
    </w:pPr>
    <w:rPr>
      <w:rFonts w:ascii="Times New Roman" w:hAnsi="Times New Roman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/>
      <w:color w:val="000000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68570A80-5714-4AA5-81EB-1C3293F595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940</Words>
  <Characters>5362</Characters>
  <Application>Microsoft Office Word</Application>
  <DocSecurity>0</DocSecurity>
  <Lines>44</Lines>
  <Paragraphs>12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6290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Алексей Фиошкин</cp:lastModifiedBy>
  <cp:revision>2</cp:revision>
  <dcterms:created xsi:type="dcterms:W3CDTF">2026-11-06T11:08:00Z</dcterms:created>
  <dcterms:modified xsi:type="dcterms:W3CDTF">2026-11-06T11:08:00Z</dcterms:modified>
  <cp:category/>
</cp:coreProperties>
</file>