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5B24F2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5B24F2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5B24F2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5B24F2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5B24F2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5B24F2">
        <w:rPr>
          <w:rStyle w:val="paragraph"/>
          <w:rFonts w:ascii="Times New Roman" w:hAnsi="Times New Roman"/>
          <w:sz w:val="18"/>
          <w:szCs w:val="18"/>
        </w:rPr>
        <w:tab/>
      </w:r>
      <w:r w:rsidRPr="005B24F2">
        <w:rPr>
          <w:rStyle w:val="paragraph"/>
          <w:rFonts w:ascii="Times New Roman" w:hAnsi="Times New Roman"/>
          <w:sz w:val="18"/>
          <w:szCs w:val="18"/>
        </w:rPr>
        <w:tab/>
      </w:r>
      <w:r w:rsidRPr="005B24F2">
        <w:rPr>
          <w:rStyle w:val="paragraph"/>
          <w:rFonts w:ascii="Times New Roman" w:hAnsi="Times New Roman"/>
          <w:sz w:val="18"/>
          <w:szCs w:val="18"/>
        </w:rPr>
        <w:tab/>
      </w:r>
      <w:r w:rsidRPr="005B24F2">
        <w:rPr>
          <w:rStyle w:val="paragraph"/>
          <w:rFonts w:ascii="Times New Roman" w:hAnsi="Times New Roman"/>
          <w:sz w:val="18"/>
          <w:szCs w:val="18"/>
        </w:rPr>
        <w:tab/>
      </w:r>
      <w:r w:rsidRPr="005B24F2">
        <w:rPr>
          <w:rStyle w:val="paragraph"/>
          <w:rFonts w:ascii="Times New Roman" w:hAnsi="Times New Roman"/>
          <w:sz w:val="18"/>
          <w:szCs w:val="18"/>
        </w:rPr>
        <w:tab/>
      </w:r>
      <w:r w:rsidRPr="005B24F2">
        <w:rPr>
          <w:rStyle w:val="paragraph"/>
          <w:rFonts w:ascii="Times New Roman" w:hAnsi="Times New Roman"/>
          <w:sz w:val="18"/>
          <w:szCs w:val="18"/>
        </w:rPr>
        <w:tab/>
      </w:r>
      <w:r w:rsidRPr="005B24F2">
        <w:rPr>
          <w:rStyle w:val="paragraph"/>
          <w:rFonts w:ascii="Times New Roman" w:hAnsi="Times New Roman"/>
          <w:sz w:val="18"/>
          <w:szCs w:val="18"/>
        </w:rPr>
        <w:tab/>
      </w:r>
      <w:r w:rsidRPr="005B24F2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5B24F2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5B24F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5B24F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5B24F2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5B24F2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3A23FAD2" w:rsidR="000A052A" w:rsidRPr="005B24F2" w:rsidRDefault="005B24F2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B24F2">
        <w:rPr>
          <w:rStyle w:val="paragraph"/>
          <w:rFonts w:ascii="Times New Roman" w:hAnsi="Times New Roman"/>
          <w:sz w:val="18"/>
          <w:szCs w:val="18"/>
        </w:rPr>
        <w:t>Финансовый управляющий Балыбердина Алексея Вячеславовича (</w:t>
      </w:r>
      <w:proofErr w:type="spellStart"/>
      <w:r w:rsidRPr="005B24F2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5B24F2">
        <w:rPr>
          <w:rStyle w:val="paragraph"/>
          <w:rFonts w:ascii="Times New Roman" w:hAnsi="Times New Roman"/>
          <w:sz w:val="18"/>
          <w:szCs w:val="18"/>
        </w:rPr>
        <w:t xml:space="preserve">./м.р.:01.04.1982, г. Зеленодольск Республики Татарстан , СНИЛС 11292919354, ИНН 164806864580, адрес: 422551, Республика Татарстан, г. Зеленодольск, ул. В. </w:t>
      </w:r>
      <w:proofErr w:type="spellStart"/>
      <w:r w:rsidRPr="005B24F2">
        <w:rPr>
          <w:rStyle w:val="paragraph"/>
          <w:rFonts w:ascii="Times New Roman" w:hAnsi="Times New Roman"/>
          <w:sz w:val="18"/>
          <w:szCs w:val="18"/>
        </w:rPr>
        <w:t>Хазиева</w:t>
      </w:r>
      <w:proofErr w:type="spellEnd"/>
      <w:r w:rsidRPr="005B24F2">
        <w:rPr>
          <w:rStyle w:val="paragraph"/>
          <w:rFonts w:ascii="Times New Roman" w:hAnsi="Times New Roman"/>
          <w:sz w:val="18"/>
          <w:szCs w:val="18"/>
        </w:rPr>
        <w:t xml:space="preserve">, д. 5, кв. 8), Лифанова Дарья Александровна (ИНН 550518476210, СНИЛС 16855153395)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B24F2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5B24F2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Республики Татарстан от 22.01.2026 г. по делу № А65-44275/2025,</w:t>
      </w:r>
      <w:r w:rsidRPr="005B24F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B24F2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5B24F2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5B24F2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5B24F2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5B24F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B24F2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5B24F2">
        <w:rPr>
          <w:rFonts w:ascii="Times New Roman" w:hAnsi="Times New Roman"/>
          <w:sz w:val="18"/>
          <w:szCs w:val="18"/>
        </w:rPr>
        <w:t>,</w:t>
      </w:r>
      <w:r w:rsidR="000A052A" w:rsidRPr="005B24F2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5B24F2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5B24F2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E3B9AB9" w14:textId="77777777" w:rsidR="005B24F2" w:rsidRPr="005B24F2" w:rsidRDefault="005B24F2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B24F2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RENAULT DUSTER Тип ТС: Легковой универсал Категория: В Год изготовления: 2015 Цвет кузова: Белый Мощность двигателя, л.с. (кВт) 99.3/135 ПТС: 77 ОК 245880 СТС: 99 05 875165 VIN: X7LHSRDJN52388279 Номер кузова: X7LHSRDJN52388279 Регистрационный знак: У214СТ116 (далее – «Имущество»)</w:t>
      </w:r>
      <w:r w:rsidRPr="005B24F2">
        <w:rPr>
          <w:rFonts w:ascii="Times New Roman" w:hAnsi="Times New Roman"/>
          <w:i/>
          <w:sz w:val="20"/>
          <w:szCs w:val="20"/>
        </w:rPr>
        <w:t>.</w:t>
      </w:r>
    </w:p>
    <w:p w14:paraId="2F3975F4" w14:textId="48B2B285" w:rsidR="00444125" w:rsidRPr="005B24F2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5B24F2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5B24F2" w:rsidRPr="005B24F2">
        <w:rPr>
          <w:rStyle w:val="paragraph"/>
          <w:rFonts w:ascii="Times New Roman" w:hAnsi="Times New Roman"/>
          <w:sz w:val="18"/>
          <w:szCs w:val="18"/>
        </w:rPr>
        <w:t>10</w:t>
      </w:r>
      <w:r w:rsidRPr="005B24F2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5B24F2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5B24F2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5B24F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5B24F2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5B24F2" w:rsidRPr="005B24F2">
        <w:rPr>
          <w:rStyle w:val="paragraph"/>
          <w:rFonts w:ascii="Times New Roman" w:hAnsi="Times New Roman"/>
          <w:sz w:val="18"/>
          <w:szCs w:val="18"/>
        </w:rPr>
        <w:t>Балыбердин Алексей Вячеславович</w:t>
      </w:r>
      <w:r w:rsidR="005B24F2" w:rsidRPr="005B24F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5B24F2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5B24F2" w:rsidRPr="005B24F2">
        <w:rPr>
          <w:rStyle w:val="paragraph"/>
          <w:rFonts w:ascii="Times New Roman" w:hAnsi="Times New Roman"/>
          <w:sz w:val="18"/>
          <w:szCs w:val="18"/>
        </w:rPr>
        <w:t>40817810950232534189</w:t>
      </w:r>
      <w:r w:rsidR="00336C50" w:rsidRPr="005B24F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5B24F2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5B24F2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5B24F2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B24F2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5B24F2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5B24F2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B24F2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5B24F2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B24F2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5B24F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B24F2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5B24F2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5B24F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B24F2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5B24F2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5B24F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B24F2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5B24F2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5B24F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B24F2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5B24F2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5B24F2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5B24F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B24F2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5B24F2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5B24F2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B24F2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5B24F2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5B24F2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5B24F2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24F2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5B24F2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24F2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5B24F2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4BBA9E85" w:rsidR="00017565" w:rsidRPr="005B24F2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5B24F2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5B24F2" w:rsidRPr="005B24F2">
              <w:rPr>
                <w:rStyle w:val="paragraph"/>
                <w:i/>
                <w:sz w:val="18"/>
                <w:szCs w:val="18"/>
              </w:rPr>
              <w:t>Балыбердина Алексея Вячеславовича (</w:t>
            </w:r>
            <w:proofErr w:type="spellStart"/>
            <w:r w:rsidR="005B24F2" w:rsidRPr="005B24F2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5B24F2" w:rsidRPr="005B24F2">
              <w:rPr>
                <w:rStyle w:val="paragraph"/>
                <w:i/>
                <w:sz w:val="18"/>
                <w:szCs w:val="18"/>
              </w:rPr>
              <w:t xml:space="preserve">./м.р.:01.04.1982, г. Зеленодольск Республики Татарстан , СНИЛС 11292919354, ИНН 164806864580, адрес: 422551, Республика Татарстан, г. Зеленодольск, ул. В. </w:t>
            </w:r>
            <w:proofErr w:type="spellStart"/>
            <w:r w:rsidR="005B24F2" w:rsidRPr="005B24F2">
              <w:rPr>
                <w:rStyle w:val="paragraph"/>
                <w:i/>
                <w:sz w:val="18"/>
                <w:szCs w:val="18"/>
              </w:rPr>
              <w:t>Хазиева</w:t>
            </w:r>
            <w:proofErr w:type="spellEnd"/>
            <w:r w:rsidR="005B24F2" w:rsidRPr="005B24F2">
              <w:rPr>
                <w:rStyle w:val="paragraph"/>
                <w:i/>
                <w:sz w:val="18"/>
                <w:szCs w:val="18"/>
              </w:rPr>
              <w:t>, д. 5, кв. 8),</w:t>
            </w:r>
            <w:r w:rsidR="005B24F2" w:rsidRPr="005B24F2">
              <w:rPr>
                <w:rStyle w:val="paragraph"/>
                <w:i/>
                <w:sz w:val="18"/>
                <w:szCs w:val="18"/>
                <w:lang w:val="ru-RU"/>
              </w:rPr>
              <w:t xml:space="preserve"> </w:t>
            </w:r>
            <w:r w:rsidRPr="005B24F2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5B24F2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1B558069" w14:textId="77777777" w:rsidR="005B24F2" w:rsidRPr="005B24F2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5B24F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5B24F2" w:rsidRPr="005B24F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Балыбердин Алексей Вячеславович </w:t>
            </w:r>
          </w:p>
          <w:p w14:paraId="41EEA1A5" w14:textId="7ABC0D41" w:rsidR="005B24F2" w:rsidRPr="005B24F2" w:rsidRDefault="005B24F2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B24F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40817810950232534189 </w:t>
            </w:r>
          </w:p>
          <w:p w14:paraId="7B183B3D" w14:textId="09C76808" w:rsidR="00BE49EC" w:rsidRPr="005B24F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B24F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5B24F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B24F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5B24F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B24F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5B24F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B24F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5B24F2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B24F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5B24F2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B24F2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5B24F2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5B24F2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5B24F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5B24F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5B24F2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5B24F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5B24F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5B24F2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5B24F2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5B24F2" w:rsidRDefault="00A53267" w:rsidP="005B24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5B24F2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5B24F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5B24F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5B24F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5B24F2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5B24F2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5B24F2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5B24F2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B24F2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D5034" w14:textId="77777777" w:rsidR="00210719" w:rsidRDefault="00210719" w:rsidP="005F791F">
      <w:pPr>
        <w:spacing w:after="0" w:line="240" w:lineRule="auto"/>
      </w:pPr>
      <w:r>
        <w:separator/>
      </w:r>
    </w:p>
  </w:endnote>
  <w:endnote w:type="continuationSeparator" w:id="0">
    <w:p w14:paraId="27468E8C" w14:textId="77777777" w:rsidR="00210719" w:rsidRDefault="0021071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D041C" w14:textId="77777777" w:rsidR="00210719" w:rsidRDefault="00210719" w:rsidP="005F791F">
      <w:pPr>
        <w:spacing w:after="0" w:line="240" w:lineRule="auto"/>
      </w:pPr>
      <w:r>
        <w:separator/>
      </w:r>
    </w:p>
  </w:footnote>
  <w:footnote w:type="continuationSeparator" w:id="0">
    <w:p w14:paraId="129B38F1" w14:textId="77777777" w:rsidR="00210719" w:rsidRDefault="0021071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10719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B24F2"/>
    <w:rsid w:val="005D2B6B"/>
    <w:rsid w:val="005F11FB"/>
    <w:rsid w:val="005F791F"/>
    <w:rsid w:val="00606380"/>
    <w:rsid w:val="00685584"/>
    <w:rsid w:val="0069532A"/>
    <w:rsid w:val="006F4B2F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28A2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2026-11-05T12:01:00Z</dcterms:created>
  <dcterms:modified xsi:type="dcterms:W3CDTF">2026-11-05T12:01:00Z</dcterms:modified>
</cp:coreProperties>
</file>