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DD5569" w:rsidRPr="00DD5569" w:rsidTr="00037F6D">
        <w:trPr>
          <w:trHeight w:val="982"/>
        </w:trPr>
        <w:tc>
          <w:tcPr>
            <w:tcW w:w="10280" w:type="dxa"/>
          </w:tcPr>
          <w:p w:rsidR="00DD5569" w:rsidRPr="00DD5569" w:rsidRDefault="00DD5569" w:rsidP="00DD5569">
            <w:pPr>
              <w:jc w:val="center"/>
              <w:rPr>
                <w:rFonts w:ascii="Sitka Banner" w:hAnsi="Sitka Banner" w:cs="Calibri"/>
                <w:lang w:bidi="en-US"/>
              </w:rPr>
            </w:pPr>
            <w:r w:rsidRPr="00DD5569">
              <w:rPr>
                <w:rFonts w:ascii="Sitka Banner" w:hAnsi="Sitka Banner" w:cs="Calibri"/>
                <w:sz w:val="36"/>
                <w:szCs w:val="36"/>
                <w:lang w:bidi="en-US"/>
              </w:rPr>
              <w:t>Арбитражный управляющий</w:t>
            </w:r>
          </w:p>
          <w:p w:rsidR="00DD5569" w:rsidRPr="00DD5569" w:rsidRDefault="00DD5569" w:rsidP="00DD5569">
            <w:pPr>
              <w:jc w:val="center"/>
              <w:rPr>
                <w:rFonts w:ascii="Microsoft JhengHei Light" w:eastAsia="Microsoft JhengHei Light" w:cs="Calibri"/>
                <w:lang w:bidi="he-IL"/>
              </w:rPr>
            </w:pPr>
            <w:r w:rsidRPr="00DD5569">
              <w:rPr>
                <w:rFonts w:ascii="Sitka Banner" w:hAnsi="Sitka Banner" w:cs="Calibri"/>
                <w:b/>
                <w:bCs/>
                <w:sz w:val="52"/>
                <w:szCs w:val="52"/>
                <w:lang w:bidi="he-IL"/>
              </w:rPr>
              <w:t>Арсеньева Оксана Юрьевна</w:t>
            </w:r>
          </w:p>
        </w:tc>
      </w:tr>
      <w:tr w:rsidR="00DD5569" w:rsidRPr="00DD5569" w:rsidTr="00037F6D">
        <w:trPr>
          <w:trHeight w:val="322"/>
        </w:trPr>
        <w:tc>
          <w:tcPr>
            <w:tcW w:w="1028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DD5569" w:rsidRPr="00DD5569" w:rsidRDefault="00DD5569" w:rsidP="00DD5569">
            <w:pPr>
              <w:jc w:val="center"/>
              <w:rPr>
                <w:rFonts w:ascii="Sitka Banner" w:hAnsi="Sitka Banner" w:cs="Calibri"/>
                <w:lang w:bidi="en-US"/>
              </w:rPr>
            </w:pPr>
            <w:r w:rsidRPr="00DD5569">
              <w:rPr>
                <w:rFonts w:ascii="Sitka Banner" w:hAnsi="Sitka Banner" w:cs="Calibri"/>
                <w:i/>
                <w:iCs/>
                <w:sz w:val="28"/>
                <w:szCs w:val="28"/>
                <w:lang w:bidi="en-US"/>
              </w:rPr>
              <w:t>Союз «Саморегулируемая организация «Гильдия арбитражных управляющих»</w:t>
            </w:r>
          </w:p>
        </w:tc>
      </w:tr>
      <w:tr w:rsidR="00DD5569" w:rsidRPr="00DD5569" w:rsidTr="00037F6D">
        <w:trPr>
          <w:trHeight w:val="766"/>
        </w:trPr>
        <w:tc>
          <w:tcPr>
            <w:tcW w:w="1028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DD5569" w:rsidRPr="00DD5569" w:rsidRDefault="00DD5569" w:rsidP="00DD5569">
            <w:pPr>
              <w:jc w:val="center"/>
              <w:rPr>
                <w:rFonts w:ascii="Sitka Banner" w:hAnsi="Sitka Banner" w:cs="Calibri"/>
                <w:lang w:bidi="en-US"/>
              </w:rPr>
            </w:pPr>
            <w:r w:rsidRPr="00DD5569">
              <w:rPr>
                <w:rFonts w:ascii="Sitka Banner" w:hAnsi="Sitka Banner" w:cs="Calibri"/>
                <w:sz w:val="23"/>
                <w:szCs w:val="23"/>
                <w:lang w:bidi="en-US"/>
              </w:rPr>
              <w:t xml:space="preserve">ИНН 410117226617 </w:t>
            </w:r>
          </w:p>
          <w:p w:rsidR="00DD5569" w:rsidRPr="00DD5569" w:rsidRDefault="00DD5569" w:rsidP="00DD5569">
            <w:pPr>
              <w:jc w:val="center"/>
              <w:rPr>
                <w:rFonts w:ascii="Sitka Banner" w:hAnsi="Sitka Banner" w:cs="Calibri"/>
                <w:lang w:bidi="en-US"/>
              </w:rPr>
            </w:pPr>
            <w:r w:rsidRPr="00DD5569">
              <w:rPr>
                <w:rFonts w:ascii="Wingdings" w:eastAsia="Wingdings" w:hAnsi="Wingdings" w:cs="Wingdings"/>
                <w:sz w:val="23"/>
                <w:lang w:bidi="en-US"/>
              </w:rPr>
              <w:t></w:t>
            </w:r>
            <w:r w:rsidRPr="00DD5569">
              <w:rPr>
                <w:rFonts w:ascii="Sitka Banner" w:hAnsi="Sitka Banner" w:cs="Calibri"/>
                <w:sz w:val="23"/>
                <w:szCs w:val="23"/>
                <w:lang w:eastAsia="ru-RU" w:bidi="en-US"/>
              </w:rPr>
              <w:t>236035, г. Калининград, бокс (а/я) №48,</w:t>
            </w:r>
          </w:p>
          <w:p w:rsidR="00DD5569" w:rsidRPr="00DD5569" w:rsidRDefault="00DD5569" w:rsidP="00DD5569">
            <w:pPr>
              <w:jc w:val="center"/>
              <w:rPr>
                <w:rFonts w:ascii="Sitka Banner" w:hAnsi="Sitka Banner" w:cs="Calibri"/>
                <w:lang w:bidi="en-US"/>
              </w:rPr>
            </w:pPr>
            <w:r w:rsidRPr="00DD5569">
              <w:rPr>
                <w:rFonts w:ascii="Sitka Banner" w:hAnsi="Sitka Banner" w:cs="Calibri"/>
                <w:sz w:val="23"/>
                <w:szCs w:val="23"/>
                <w:lang w:bidi="en-US"/>
              </w:rPr>
              <w:t>Arseneva.arbitr@mail.ru</w:t>
            </w:r>
            <w:r w:rsidRPr="00DD5569">
              <w:rPr>
                <w:rFonts w:ascii="Wingdings" w:eastAsia="Wingdings" w:hAnsi="Wingdings" w:cs="Wingdings"/>
                <w:sz w:val="23"/>
                <w:lang w:bidi="en-US"/>
              </w:rPr>
              <w:t></w:t>
            </w:r>
            <w:r w:rsidRPr="00DD5569">
              <w:rPr>
                <w:rFonts w:ascii="Sitka Banner" w:hAnsi="Sitka Banner" w:cs="Calibri"/>
                <w:sz w:val="23"/>
                <w:szCs w:val="23"/>
                <w:lang w:bidi="en-US"/>
              </w:rPr>
              <w:t xml:space="preserve"> 89673544765</w:t>
            </w:r>
          </w:p>
        </w:tc>
      </w:tr>
    </w:tbl>
    <w:p w:rsidR="00DD5569" w:rsidRPr="00DD5569" w:rsidRDefault="00DD5569" w:rsidP="00DD5569">
      <w:pPr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right="-14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bookmarkStart w:id="0" w:name="_GoBack"/>
      <w:bookmarkEnd w:id="0"/>
    </w:p>
    <w:p w:rsidR="00BF7F14" w:rsidRPr="004A01E3" w:rsidRDefault="00BF7F14">
      <w:pPr>
        <w:rPr>
          <w:rFonts w:ascii="Times New Roman" w:hAnsi="Times New Roman" w:cs="Times New Roman"/>
        </w:rPr>
      </w:pPr>
    </w:p>
    <w:p w:rsidR="004A01E3" w:rsidRPr="004A01E3" w:rsidRDefault="00DD5569" w:rsidP="00DD5569">
      <w:pPr>
        <w:ind w:firstLine="708"/>
        <w:jc w:val="both"/>
        <w:rPr>
          <w:rFonts w:ascii="Times New Roman" w:hAnsi="Times New Roman" w:cs="Times New Roman"/>
        </w:rPr>
      </w:pPr>
      <w:r w:rsidRPr="00DD5569">
        <w:rPr>
          <w:rFonts w:ascii="Times New Roman" w:hAnsi="Times New Roman" w:cs="Times New Roman"/>
        </w:rPr>
        <w:t xml:space="preserve">Финансовый управляющий Арсеньева Оксана Юрьевна (ИНН 410117226617, СНИЛС 068-765-302 05), адрес для направления корреспонденции: 236035, г. Калининград, бокс (а/я) №48, arseneva.arbitr@mail.ru, тел: +79673544765) - член Союз СРО "ГАУ" - Союз "Саморегулируемая организация "Гильдия арбитражных управляющих" (ИНН 1660062005, ОГРН 1021603626098, место нахождения: г. Казань, ул. Соловецких Юнг, д. 7, оф. 1004), являющаяся организатором торгов по продаже имущества </w:t>
      </w:r>
      <w:proofErr w:type="spellStart"/>
      <w:r w:rsidRPr="00DD5569">
        <w:rPr>
          <w:rFonts w:ascii="Times New Roman" w:hAnsi="Times New Roman" w:cs="Times New Roman"/>
        </w:rPr>
        <w:t>Стакиной</w:t>
      </w:r>
      <w:proofErr w:type="spellEnd"/>
      <w:r w:rsidRPr="00DD5569">
        <w:rPr>
          <w:rFonts w:ascii="Times New Roman" w:hAnsi="Times New Roman" w:cs="Times New Roman"/>
        </w:rPr>
        <w:t xml:space="preserve"> Алины Олеговны (ИНН 581400959221, СНИЛС 197-608-633 23, 01.12.1998 г.р., место рождения - </w:t>
      </w:r>
      <w:proofErr w:type="spellStart"/>
      <w:r w:rsidRPr="00DD5569">
        <w:rPr>
          <w:rFonts w:ascii="Times New Roman" w:hAnsi="Times New Roman" w:cs="Times New Roman"/>
        </w:rPr>
        <w:t>рп</w:t>
      </w:r>
      <w:proofErr w:type="spellEnd"/>
      <w:r w:rsidRPr="00DD5569">
        <w:rPr>
          <w:rFonts w:ascii="Times New Roman" w:hAnsi="Times New Roman" w:cs="Times New Roman"/>
        </w:rPr>
        <w:t xml:space="preserve">. </w:t>
      </w:r>
      <w:proofErr w:type="spellStart"/>
      <w:r w:rsidRPr="00DD5569">
        <w:rPr>
          <w:rFonts w:ascii="Times New Roman" w:hAnsi="Times New Roman" w:cs="Times New Roman"/>
        </w:rPr>
        <w:t>Исса</w:t>
      </w:r>
      <w:proofErr w:type="spellEnd"/>
      <w:r w:rsidRPr="00DD5569">
        <w:rPr>
          <w:rFonts w:ascii="Times New Roman" w:hAnsi="Times New Roman" w:cs="Times New Roman"/>
        </w:rPr>
        <w:t xml:space="preserve"> </w:t>
      </w:r>
      <w:proofErr w:type="spellStart"/>
      <w:r w:rsidRPr="00DD5569">
        <w:rPr>
          <w:rFonts w:ascii="Times New Roman" w:hAnsi="Times New Roman" w:cs="Times New Roman"/>
        </w:rPr>
        <w:t>Иссинский</w:t>
      </w:r>
      <w:proofErr w:type="spellEnd"/>
      <w:r w:rsidRPr="00DD5569">
        <w:rPr>
          <w:rFonts w:ascii="Times New Roman" w:hAnsi="Times New Roman" w:cs="Times New Roman"/>
        </w:rPr>
        <w:t xml:space="preserve"> район Пензенская область, адрес регистрации: Пензенская область, </w:t>
      </w:r>
      <w:proofErr w:type="spellStart"/>
      <w:r w:rsidRPr="00DD5569">
        <w:rPr>
          <w:rFonts w:ascii="Times New Roman" w:hAnsi="Times New Roman" w:cs="Times New Roman"/>
        </w:rPr>
        <w:t>Иссинский</w:t>
      </w:r>
      <w:proofErr w:type="spellEnd"/>
      <w:r w:rsidRPr="00DD5569">
        <w:rPr>
          <w:rFonts w:ascii="Times New Roman" w:hAnsi="Times New Roman" w:cs="Times New Roman"/>
        </w:rPr>
        <w:t xml:space="preserve"> район, </w:t>
      </w:r>
      <w:proofErr w:type="spellStart"/>
      <w:r w:rsidRPr="00DD5569">
        <w:rPr>
          <w:rFonts w:ascii="Times New Roman" w:hAnsi="Times New Roman" w:cs="Times New Roman"/>
        </w:rPr>
        <w:t>рп</w:t>
      </w:r>
      <w:proofErr w:type="spellEnd"/>
      <w:r w:rsidRPr="00DD5569">
        <w:rPr>
          <w:rFonts w:ascii="Times New Roman" w:hAnsi="Times New Roman" w:cs="Times New Roman"/>
        </w:rPr>
        <w:t xml:space="preserve">. </w:t>
      </w:r>
      <w:proofErr w:type="spellStart"/>
      <w:r w:rsidRPr="00DD5569">
        <w:rPr>
          <w:rFonts w:ascii="Times New Roman" w:hAnsi="Times New Roman" w:cs="Times New Roman"/>
        </w:rPr>
        <w:t>Исса</w:t>
      </w:r>
      <w:proofErr w:type="spellEnd"/>
      <w:r w:rsidRPr="00DD5569">
        <w:rPr>
          <w:rFonts w:ascii="Times New Roman" w:hAnsi="Times New Roman" w:cs="Times New Roman"/>
        </w:rPr>
        <w:t xml:space="preserve">, ул. Строителей, д. 24), признанная несостоятельной (банкротом) и в отношении которой Решением Арбитражного суда Пензенской области от 13.01.2026 г. по делу № А49-12637/2025, введена процедура реализации имущества, сообщает об отмене торгов (сообщение ЕФРСБ № 24100406 от 07.08.2026 г.) по продаже следующего </w:t>
      </w:r>
      <w:proofErr w:type="spellStart"/>
      <w:r w:rsidRPr="00DD5569">
        <w:rPr>
          <w:rFonts w:ascii="Times New Roman" w:hAnsi="Times New Roman" w:cs="Times New Roman"/>
        </w:rPr>
        <w:t>имущества:Лот</w:t>
      </w:r>
      <w:proofErr w:type="spellEnd"/>
      <w:r w:rsidRPr="00DD5569">
        <w:rPr>
          <w:rFonts w:ascii="Times New Roman" w:hAnsi="Times New Roman" w:cs="Times New Roman"/>
        </w:rPr>
        <w:t xml:space="preserve"> №1 - Квартира, площадью 36,8 кв. м., Кадастровый номер: 58:29:1007005:9725, расположенная по адресу: Российская Федерация, Пензенская область, городской округ город Пенза, город Пенза, улица Глазунова, дом 10, квартира 70, начальная цена 4 830 000,00 рублей, в связи с утверждением локального плана реструктуризации задолженности в рамках обособленного спора по заявлению публичного акционерного общества «Сбербанк России». Обеспечительные меры, принятые определением Арбит</w:t>
      </w:r>
      <w:r>
        <w:rPr>
          <w:rFonts w:ascii="Times New Roman" w:hAnsi="Times New Roman" w:cs="Times New Roman"/>
        </w:rPr>
        <w:t xml:space="preserve">ражного суда Пензенской области </w:t>
      </w:r>
      <w:r w:rsidRPr="00DD5569">
        <w:rPr>
          <w:rFonts w:ascii="Times New Roman" w:hAnsi="Times New Roman" w:cs="Times New Roman"/>
        </w:rPr>
        <w:t>от 14.08.2026 отменены. (Определение Арбитражного суда Пензенской области от 08 октября 2026 года по делу № А49-12637/2025).</w:t>
      </w:r>
    </w:p>
    <w:p w:rsidR="00BF7F14" w:rsidRPr="00BF7F14" w:rsidRDefault="00BF7F14">
      <w:pPr>
        <w:rPr>
          <w:rFonts w:ascii="Times New Roman" w:hAnsi="Times New Roman" w:cs="Times New Roman"/>
        </w:rPr>
      </w:pPr>
    </w:p>
    <w:p w:rsidR="00BF7F14" w:rsidRPr="00BF7F14" w:rsidRDefault="00DD55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12.10</w:t>
      </w:r>
      <w:r w:rsidR="004A01E3">
        <w:rPr>
          <w:rFonts w:ascii="Times New Roman" w:hAnsi="Times New Roman" w:cs="Times New Roman"/>
        </w:rPr>
        <w:t>.2026</w:t>
      </w:r>
      <w:r w:rsidR="00BF7F14" w:rsidRPr="00BF7F14">
        <w:rPr>
          <w:rFonts w:ascii="Times New Roman" w:hAnsi="Times New Roman" w:cs="Times New Roman"/>
        </w:rPr>
        <w:t xml:space="preserve"> </w:t>
      </w:r>
      <w:r w:rsidR="00CD599F">
        <w:rPr>
          <w:rFonts w:ascii="Times New Roman" w:hAnsi="Times New Roman" w:cs="Times New Roman"/>
        </w:rPr>
        <w:t>г.</w:t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BF7F14">
        <w:rPr>
          <w:rFonts w:ascii="Times New Roman" w:hAnsi="Times New Roman" w:cs="Times New Roman"/>
        </w:rPr>
        <w:tab/>
      </w:r>
      <w:r w:rsidR="006C6934">
        <w:rPr>
          <w:rFonts w:ascii="Times New Roman" w:hAnsi="Times New Roman" w:cs="Times New Roman"/>
        </w:rPr>
        <w:t>___________</w:t>
      </w:r>
      <w:r w:rsidR="00CD599F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Арсеньева</w:t>
      </w:r>
      <w:r w:rsidR="00BF7F14" w:rsidRPr="00BF7F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О.Ю</w:t>
      </w:r>
      <w:r w:rsidR="00BF7F14" w:rsidRPr="00BF7F14">
        <w:rPr>
          <w:rFonts w:ascii="Times New Roman" w:hAnsi="Times New Roman" w:cs="Times New Roman"/>
        </w:rPr>
        <w:t>.</w:t>
      </w:r>
    </w:p>
    <w:sectPr w:rsidR="00BF7F14" w:rsidRPr="00BF7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Banner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BE"/>
    <w:rsid w:val="002C1D9F"/>
    <w:rsid w:val="003816BE"/>
    <w:rsid w:val="00384D48"/>
    <w:rsid w:val="00492D0A"/>
    <w:rsid w:val="004A01E3"/>
    <w:rsid w:val="004C5B13"/>
    <w:rsid w:val="006C6934"/>
    <w:rsid w:val="00813E15"/>
    <w:rsid w:val="00BF7F14"/>
    <w:rsid w:val="00CD599F"/>
    <w:rsid w:val="00DD5569"/>
    <w:rsid w:val="00E8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0FE4C-6E82-46AB-8E2E-F4B9571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BF7F1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F7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3"/>
    <w:uiPriority w:val="59"/>
    <w:rsid w:val="00CD59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39"/>
    <w:rsid w:val="00813E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table" w:customStyle="1" w:styleId="6">
    <w:name w:val="Сетка таблицы6"/>
    <w:basedOn w:val="a1"/>
    <w:next w:val="a3"/>
    <w:uiPriority w:val="59"/>
    <w:rsid w:val="006C693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uiPriority w:val="39"/>
    <w:rsid w:val="00DD556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9711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2023-09-18T09:22:00Z</dcterms:created>
  <dcterms:modified xsi:type="dcterms:W3CDTF">2026-10-12T08:27:00Z</dcterms:modified>
</cp:coreProperties>
</file>