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B98" w:rsidRPr="00111563" w:rsidRDefault="00DE7B98" w:rsidP="00DE7B98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DE7B98" w:rsidRPr="00111563" w:rsidRDefault="00DE7B98" w:rsidP="00DE7B9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E7B98" w:rsidRPr="00111563" w:rsidRDefault="00DE7B98" w:rsidP="00DE7B9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«___» _________ 2026 года</w:t>
      </w:r>
    </w:p>
    <w:p w:rsidR="00DE7B98" w:rsidRPr="00111563" w:rsidRDefault="00DE7B98" w:rsidP="00DE7B98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E7B98" w:rsidRPr="00111563" w:rsidRDefault="00DE7B98" w:rsidP="00DE7B98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E7B98" w:rsidRPr="00111563" w:rsidRDefault="00DE7B98" w:rsidP="00DE7B98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119019, г. Москва, набережная Пречистенская, д. 45/1, стр. 1, пом.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</w:t>
      </w:r>
      <w:proofErr w:type="spellStart"/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Грекова</w:t>
      </w:r>
      <w:proofErr w:type="spellEnd"/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:rsidR="00DE7B98" w:rsidRPr="00111563" w:rsidRDefault="00DE7B98" w:rsidP="00DE7B98">
      <w:pPr>
        <w:pStyle w:val="af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Pr="0038019C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и Общество с ограниченной ответственностью «ПФО ХОЛДИНГ», юр. адрес: 123112, </w:t>
      </w:r>
      <w:proofErr w:type="spellStart"/>
      <w:r w:rsidRPr="0038019C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г.Москва</w:t>
      </w:r>
      <w:proofErr w:type="spellEnd"/>
      <w:r w:rsidRPr="0038019C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, ВН.ТЕР.Г. МУНИЦИПАЛЬНЫЙ ОКРУГ ПРЕСНЕНСКИЙ, НАБ ПРЕСНЕНСКАЯ, Д. 12, ЭТАЖ 81, ПОМЕЩ. 8107.2, ОГРН: 1197746681945, ИНН: 7724493191, в лице генерального директора Наумова Константина Юрьевича, действующего на основании Устава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Pr="0038019C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ый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:rsidR="00DE7B98" w:rsidRPr="00111563" w:rsidRDefault="00DE7B98" w:rsidP="00DE7B98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DE7B98" w:rsidRPr="00111563" w:rsidRDefault="00DE7B98" w:rsidP="00DE7B9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E7B98" w:rsidRPr="00111563" w:rsidRDefault="00DE7B98" w:rsidP="00DE7B98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Участник торгов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DE7B98" w:rsidRPr="00111563" w:rsidRDefault="00DE7B98" w:rsidP="00DE7B98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DE7B98" w:rsidRPr="00111563" w:rsidRDefault="00DE7B98" w:rsidP="00DE7B98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21. </w:t>
      </w:r>
    </w:p>
    <w:p w:rsidR="00DE7B98" w:rsidRPr="00111563" w:rsidRDefault="00DE7B98" w:rsidP="00DE7B98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DE7B98" w:rsidRPr="00111563" w:rsidRDefault="00DE7B98" w:rsidP="00DE7B98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:rsidR="00DE7B98" w:rsidRPr="00111563" w:rsidRDefault="00DE7B98" w:rsidP="00DE7B98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"О несостоятельности (банкротстве)" № 127-ФЗ ст.110; Гражданским кодексом Российской Федерации ст.380, ст.381, ст.448, в случае использования счета для задатков</w:t>
      </w:r>
      <w:r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:rsidR="00DE7B98" w:rsidRPr="00111563" w:rsidRDefault="00DE7B98" w:rsidP="00DE7B98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DE7B98" w:rsidRPr="00111563" w:rsidRDefault="00DE7B98" w:rsidP="00DE7B9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Участник торгов обязан: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В случае не поступления суммы задатка в установленный срок 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обязательства Участника торгов по внесению задатка считаются невыполненными и к участию в торгах он не допускается.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Участника торгов победителем торгов в срок не позднее пяти дней с момента получения от Организатора торгов __________ Договора купли-продажи,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подписать его и вручить один экземпляр лично _________  __________, либо в этот же срок направить Договор купли-продажи __________   __________ почтовым отправлением с описью вложения и уведомлением о вручении. В случае направления подписанного экземпляра почтовым отправлением Участник торгов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____________  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(а в случае невозможности личного уведомления – направить _____________  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участником торгов задаток засчитывается в счет оплаты по заключенному договору. 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 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</w:rPr>
        <w:t>с даты заключения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Договор купли-продажи. </w:t>
      </w:r>
    </w:p>
    <w:p w:rsidR="00DE7B98" w:rsidRPr="00111563" w:rsidRDefault="00DE7B98" w:rsidP="00DE7B98">
      <w:pPr>
        <w:ind w:firstLine="540"/>
        <w:jc w:val="both"/>
        <w:rPr>
          <w:color w:val="000000"/>
        </w:rPr>
      </w:pPr>
      <w:r w:rsidRPr="00111563">
        <w:rPr>
          <w:rFonts w:eastAsia="Arial Narrow"/>
          <w:b/>
          <w:color w:val="000000"/>
        </w:rPr>
        <w:t>2.1.4.</w:t>
      </w:r>
      <w:r w:rsidRPr="00111563">
        <w:rPr>
          <w:color w:val="00000A"/>
        </w:rPr>
        <w:t xml:space="preserve"> </w:t>
      </w:r>
      <w:r w:rsidRPr="00111563">
        <w:rPr>
          <w:color w:val="000000"/>
        </w:rPr>
        <w:t>В случае если Оператор электронной площадки на свой специальный счет принимает задаток от участника торгов, который является нерезидентом, то данный участник торгов возмещает все затраты Оператору электронной площадки,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DE7B98" w:rsidRPr="00111563" w:rsidRDefault="00DE7B98" w:rsidP="00DE7B98">
      <w:pPr>
        <w:ind w:firstLine="540"/>
        <w:jc w:val="both"/>
        <w:rPr>
          <w:b/>
        </w:rPr>
      </w:pPr>
      <w:r w:rsidRPr="00111563">
        <w:rPr>
          <w:b/>
          <w:color w:val="000000"/>
        </w:rPr>
        <w:t xml:space="preserve">2.1.5. </w:t>
      </w:r>
      <w:r w:rsidRPr="00111563">
        <w:rPr>
          <w:color w:val="000000"/>
        </w:rPr>
        <w:t xml:space="preserve">В случае если невозможно вернуть задаток участнику торгов </w:t>
      </w:r>
      <w:proofErr w:type="gramStart"/>
      <w:r w:rsidRPr="00111563">
        <w:rPr>
          <w:color w:val="000000"/>
        </w:rPr>
        <w:t>на те</w:t>
      </w:r>
      <w:proofErr w:type="gramEnd"/>
      <w:r w:rsidRPr="00111563">
        <w:rPr>
          <w:color w:val="000000"/>
        </w:rPr>
        <w:t xml:space="preserve">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DE7B98" w:rsidRPr="00111563" w:rsidRDefault="00DE7B98" w:rsidP="00DE7B98">
      <w:pPr>
        <w:jc w:val="both"/>
      </w:pPr>
      <w:r w:rsidRPr="00111563">
        <w:rPr>
          <w:rFonts w:eastAsia="Arial Narrow"/>
          <w:b/>
        </w:rPr>
        <w:t xml:space="preserve">          </w:t>
      </w:r>
      <w:r w:rsidRPr="00111563">
        <w:rPr>
          <w:b/>
        </w:rPr>
        <w:t>2.2.</w:t>
      </w:r>
      <w:r w:rsidRPr="00111563">
        <w:t xml:space="preserve"> Организатор торгов обязан: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участником торгов поданной заявки вернуть задаток лицу, оплатившему задаток, в течение пяти рабочих дней со дня подписания протокола о результатах проведения торгов.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снятия предмета с торгов, вернуть задаток лицу, оплатившему задаток, в течение пяти рабочих дней со дня подписания решения об отмене торгов.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В случае принятия решения об отказе в допуске участника торгов к участию в аукционе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, вернуть задаток лицу, оплатившему задаток, в течение пяти рабочих дней со дня подписания протокола о результатах проведения торгов.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участника торгов победителем аукциона, вернуть задаток лицу, оплатившему задаток, в течение пяти рабочих дней со дня подписания протокола о результатах проведения торгов.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участнику торгов в случаях: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1563">
        <w:rPr>
          <w:rFonts w:ascii="Times New Roman" w:hAnsi="Times New Roman" w:cs="Times New Roman"/>
          <w:sz w:val="24"/>
          <w:szCs w:val="24"/>
        </w:rPr>
        <w:t>а) отказа (уклонения) участника торгов,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  <w:proofErr w:type="gramEnd"/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участником торгов,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непосредственно по запросу (в виде электронного сообщения по электронной почте Оператору электронной площадки) Организатора торгов в течение 2 (двух) рабочих дней с момента получения запроса сообщить Организатору торгов о поступлении данных задатков.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2.4.2.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обязан вернуть задаток проигравшим участникам торгов, а также о перевести задаток победителя торгов на счет должника в </w:t>
      </w:r>
      <w:r w:rsidRPr="00111563">
        <w:rPr>
          <w:rFonts w:ascii="Times New Roman" w:hAnsi="Times New Roman" w:cs="Times New Roman"/>
          <w:sz w:val="24"/>
          <w:szCs w:val="24"/>
        </w:rPr>
        <w:lastRenderedPageBreak/>
        <w:t>течени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 xml:space="preserve"> 2 (двух) рабочих дней после получения от Организатора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возвращает оплаченный задаток исключительно тому лицу, со счета которого была произведена оплата задатка.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2.4.4.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задатка, а Оператор электронной площадки обязан в течени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получения сообщения осуществить возврат задатка.</w:t>
      </w:r>
    </w:p>
    <w:p w:rsidR="00DE7B98" w:rsidRPr="00111563" w:rsidRDefault="00DE7B98" w:rsidP="00DE7B98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7B98" w:rsidRPr="00111563" w:rsidRDefault="00DE7B98" w:rsidP="00DE7B9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участником торгов. Участник торгов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DE7B98" w:rsidRPr="00111563" w:rsidRDefault="00DE7B98" w:rsidP="00DE7B98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7B98" w:rsidRPr="00111563" w:rsidRDefault="00DE7B98" w:rsidP="00DE7B9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судебном порядке.</w:t>
      </w:r>
    </w:p>
    <w:p w:rsidR="00DE7B98" w:rsidRPr="00111563" w:rsidRDefault="00DE7B98" w:rsidP="00DE7B9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Участника торгов.</w:t>
      </w:r>
    </w:p>
    <w:p w:rsidR="00DE7B98" w:rsidRPr="00111563" w:rsidRDefault="00DE7B98" w:rsidP="00DE7B98">
      <w:pPr>
        <w:ind w:firstLine="540"/>
        <w:jc w:val="both"/>
      </w:pPr>
      <w:r w:rsidRPr="00111563">
        <w:rPr>
          <w:b/>
        </w:rPr>
        <w:t>4.3.</w:t>
      </w:r>
      <w:r w:rsidRPr="00111563"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DE7B98" w:rsidRPr="00111563" w:rsidRDefault="00DE7B98" w:rsidP="00DE7B98">
      <w:pPr>
        <w:ind w:firstLine="540"/>
        <w:jc w:val="both"/>
      </w:pPr>
      <w:r w:rsidRPr="00111563">
        <w:rPr>
          <w:b/>
        </w:rPr>
        <w:t>4.4.</w:t>
      </w:r>
      <w:r w:rsidRPr="00111563"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DE7B98" w:rsidRPr="00111563" w:rsidRDefault="00DE7B98" w:rsidP="00DE7B98">
      <w:pPr>
        <w:ind w:firstLine="540"/>
        <w:jc w:val="both"/>
      </w:pPr>
      <w:r w:rsidRPr="00111563">
        <w:rPr>
          <w:b/>
        </w:rPr>
        <w:t xml:space="preserve">4.5. </w:t>
      </w:r>
      <w:r w:rsidRPr="00111563">
        <w:t xml:space="preserve">Адрес для направления писем и уведомлений ___________ _____________________________(Организатору торгов): ____________________________. Адрес электронной почты – </w:t>
      </w:r>
      <w:hyperlink r:id="rId7" w:history="1">
        <w:r w:rsidRPr="00111563">
          <w:rPr>
            <w:rStyle w:val="ae"/>
            <w:shd w:val="clear" w:color="auto" w:fill="FFFFFF"/>
          </w:rPr>
          <w:t>_______________________</w:t>
        </w:r>
      </w:hyperlink>
      <w:r w:rsidRPr="00111563">
        <w:rPr>
          <w:color w:val="000000"/>
          <w:shd w:val="clear" w:color="auto" w:fill="FFFFFF"/>
        </w:rPr>
        <w:t>.</w:t>
      </w:r>
      <w:r w:rsidRPr="00111563">
        <w:rPr>
          <w:color w:val="666666"/>
          <w:shd w:val="clear" w:color="auto" w:fill="FFFFFF"/>
        </w:rPr>
        <w:t xml:space="preserve"> </w:t>
      </w:r>
      <w:r w:rsidRPr="00111563">
        <w:t>Телефон для связи – +7___________________.</w:t>
      </w:r>
    </w:p>
    <w:p w:rsidR="00DE7B98" w:rsidRPr="00111563" w:rsidRDefault="00DE7B98" w:rsidP="00DE7B98">
      <w:pPr>
        <w:ind w:firstLine="540"/>
        <w:jc w:val="both"/>
      </w:pPr>
    </w:p>
    <w:p w:rsidR="00DE7B98" w:rsidRPr="00111563" w:rsidRDefault="00DE7B98" w:rsidP="00DE7B98">
      <w:pPr>
        <w:tabs>
          <w:tab w:val="left" w:pos="3315"/>
        </w:tabs>
        <w:jc w:val="center"/>
        <w:rPr>
          <w:b/>
        </w:rPr>
      </w:pPr>
      <w:r w:rsidRPr="00111563">
        <w:rPr>
          <w:b/>
        </w:rPr>
        <w:t>5. АДРЕСА И БАНКОВСКИЕ РЕКВИЗИТЫ СТОРОН</w:t>
      </w:r>
    </w:p>
    <w:p w:rsidR="00DE7B98" w:rsidRPr="00111563" w:rsidRDefault="00DE7B98" w:rsidP="00DE7B98">
      <w:pPr>
        <w:tabs>
          <w:tab w:val="left" w:pos="3315"/>
        </w:tabs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DE7B98" w:rsidRPr="00111563" w:rsidTr="002F1264">
        <w:tc>
          <w:tcPr>
            <w:tcW w:w="3284" w:type="dxa"/>
            <w:shd w:val="clear" w:color="auto" w:fill="auto"/>
          </w:tcPr>
          <w:p w:rsidR="00DE7B98" w:rsidRPr="00111563" w:rsidRDefault="00DE7B98" w:rsidP="002F1264">
            <w:pPr>
              <w:tabs>
                <w:tab w:val="left" w:pos="3315"/>
              </w:tabs>
              <w:jc w:val="center"/>
              <w:rPr>
                <w:b/>
              </w:rPr>
            </w:pPr>
            <w:r w:rsidRPr="00111563">
              <w:rPr>
                <w:b/>
                <w:color w:val="000000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DE7B98" w:rsidRPr="00111563" w:rsidRDefault="00DE7B98" w:rsidP="002F1264">
            <w:pPr>
              <w:tabs>
                <w:tab w:val="left" w:pos="3315"/>
              </w:tabs>
              <w:jc w:val="center"/>
              <w:rPr>
                <w:b/>
              </w:rPr>
            </w:pPr>
            <w:r w:rsidRPr="00111563">
              <w:rPr>
                <w:b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DE7B98" w:rsidRPr="00111563" w:rsidRDefault="00DE7B98" w:rsidP="002F1264">
            <w:pPr>
              <w:tabs>
                <w:tab w:val="left" w:pos="3315"/>
              </w:tabs>
              <w:jc w:val="center"/>
              <w:rPr>
                <w:b/>
              </w:rPr>
            </w:pPr>
            <w:r w:rsidRPr="00111563">
              <w:rPr>
                <w:b/>
              </w:rPr>
              <w:t>Организатор торгов:</w:t>
            </w:r>
          </w:p>
        </w:tc>
      </w:tr>
      <w:tr w:rsidR="00DE7B98" w:rsidRPr="00111563" w:rsidTr="002F1264">
        <w:tc>
          <w:tcPr>
            <w:tcW w:w="3284" w:type="dxa"/>
            <w:shd w:val="clear" w:color="auto" w:fill="auto"/>
          </w:tcPr>
          <w:p w:rsidR="00DE7B98" w:rsidRPr="00111563" w:rsidRDefault="00DE7B98" w:rsidP="002F1264">
            <w:pPr>
              <w:tabs>
                <w:tab w:val="left" w:pos="3315"/>
              </w:tabs>
              <w:jc w:val="center"/>
            </w:pPr>
            <w:r w:rsidRPr="00111563">
              <w:rPr>
                <w:b/>
                <w:color w:val="000000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DE7B98" w:rsidRPr="00111563" w:rsidRDefault="00DE7B98" w:rsidP="002F1264">
            <w:pPr>
              <w:tabs>
                <w:tab w:val="left" w:pos="3315"/>
              </w:tabs>
              <w:jc w:val="center"/>
            </w:pPr>
          </w:p>
        </w:tc>
        <w:tc>
          <w:tcPr>
            <w:tcW w:w="3285" w:type="dxa"/>
            <w:shd w:val="clear" w:color="auto" w:fill="auto"/>
          </w:tcPr>
          <w:p w:rsidR="00DE7B98" w:rsidRPr="00111563" w:rsidRDefault="00DE7B98" w:rsidP="002F1264">
            <w:pPr>
              <w:tabs>
                <w:tab w:val="left" w:pos="3315"/>
              </w:tabs>
              <w:jc w:val="center"/>
            </w:pPr>
            <w:r w:rsidRPr="0038019C">
              <w:rPr>
                <w:color w:val="000000"/>
                <w:lang w:val="ru-RU" w:eastAsia="ru-RU"/>
              </w:rPr>
              <w:t>ООО "ПФО ХОЛДИНГ"</w:t>
            </w:r>
          </w:p>
        </w:tc>
      </w:tr>
      <w:tr w:rsidR="00DE7B98" w:rsidRPr="00111563" w:rsidTr="002F1264">
        <w:tc>
          <w:tcPr>
            <w:tcW w:w="3284" w:type="dxa"/>
            <w:shd w:val="clear" w:color="auto" w:fill="auto"/>
          </w:tcPr>
          <w:p w:rsidR="00DE7B98" w:rsidRPr="00111563" w:rsidRDefault="00DE7B98" w:rsidP="002F1264">
            <w:pPr>
              <w:widowControl w:val="0"/>
              <w:autoSpaceDE w:val="0"/>
            </w:pPr>
            <w:r w:rsidRPr="00111563">
              <w:t xml:space="preserve">Адрес: </w:t>
            </w:r>
            <w:r w:rsidRPr="00111563">
              <w:rPr>
                <w:color w:val="000000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:rsidR="00DE7B98" w:rsidRPr="00111563" w:rsidRDefault="00DE7B98" w:rsidP="002F1264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:rsidR="00DE7B98" w:rsidRPr="00111563" w:rsidRDefault="00DE7B98" w:rsidP="002F1264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</w:rPr>
            </w:pPr>
            <w:proofErr w:type="gramStart"/>
            <w:r w:rsidRPr="00111563">
              <w:rPr>
                <w:rFonts w:eastAsia="Calibri"/>
                <w:color w:val="000000"/>
              </w:rPr>
              <w:t>р</w:t>
            </w:r>
            <w:proofErr w:type="gramEnd"/>
            <w:r w:rsidRPr="00111563">
              <w:rPr>
                <w:rFonts w:eastAsia="Calibri"/>
                <w:color w:val="000000"/>
              </w:rPr>
              <w:t xml:space="preserve">/с 40702810800000024981 Филиал «Центральный» </w:t>
            </w:r>
            <w:r w:rsidRPr="00111563">
              <w:rPr>
                <w:rFonts w:eastAsia="Calibri"/>
                <w:color w:val="000000"/>
              </w:rPr>
              <w:lastRenderedPageBreak/>
              <w:t xml:space="preserve">Банка ВТБ (ПАО) в г. Москве, БИК – 044525411, </w:t>
            </w:r>
          </w:p>
          <w:p w:rsidR="00DE7B98" w:rsidRPr="00111563" w:rsidRDefault="00DE7B98" w:rsidP="002F1264">
            <w:pPr>
              <w:widowControl w:val="0"/>
              <w:spacing w:line="264" w:lineRule="auto"/>
              <w:contextualSpacing/>
              <w:rPr>
                <w:rFonts w:eastAsia="Calibri"/>
              </w:rPr>
            </w:pPr>
            <w:r w:rsidRPr="00111563">
              <w:rPr>
                <w:rFonts w:eastAsia="Calibri"/>
                <w:color w:val="000000"/>
              </w:rPr>
              <w:t>корреспондентский счёт – 30101810145250000411</w:t>
            </w:r>
          </w:p>
          <w:p w:rsidR="00DE7B98" w:rsidRPr="00111563" w:rsidRDefault="00DE7B98" w:rsidP="002F1264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DE7B98" w:rsidRPr="00111563" w:rsidRDefault="00DE7B98" w:rsidP="002F1264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7B98" w:rsidRPr="00111563" w:rsidRDefault="00DE7B98" w:rsidP="002F1264">
            <w:pPr>
              <w:tabs>
                <w:tab w:val="left" w:pos="3315"/>
              </w:tabs>
            </w:pPr>
            <w:r w:rsidRPr="00111563">
              <w:rPr>
                <w:b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DE7B98" w:rsidRPr="00111563" w:rsidRDefault="00DE7B98" w:rsidP="002F1264">
            <w:pPr>
              <w:tabs>
                <w:tab w:val="left" w:pos="3315"/>
              </w:tabs>
              <w:jc w:val="center"/>
            </w:pPr>
          </w:p>
        </w:tc>
        <w:tc>
          <w:tcPr>
            <w:tcW w:w="3285" w:type="dxa"/>
            <w:shd w:val="clear" w:color="auto" w:fill="auto"/>
          </w:tcPr>
          <w:p w:rsidR="00DE7B98" w:rsidRPr="0038019C" w:rsidRDefault="00DE7B98" w:rsidP="002F1264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801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ООО "ПФО ХОЛДИНГ", </w:t>
            </w:r>
            <w:proofErr w:type="spellStart"/>
            <w:r w:rsidRPr="003801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Юр.адрес</w:t>
            </w:r>
            <w:proofErr w:type="spellEnd"/>
            <w:r w:rsidRPr="003801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123112, </w:t>
            </w:r>
            <w:proofErr w:type="spellStart"/>
            <w:r w:rsidRPr="003801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г.Москва</w:t>
            </w:r>
            <w:proofErr w:type="spellEnd"/>
            <w:r w:rsidRPr="003801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 ВН.ТЕР.Г. МУНИЦИПАЛЬНЫЙ ОКРУГ ПРЕСНЕНСКИЙ, НАБ ПРЕСНЕНСКАЯ, Д. 12, ЭТАЖ 81, ПОМЕЩ. 8107.2</w:t>
            </w:r>
          </w:p>
          <w:p w:rsidR="00DE7B98" w:rsidRPr="0038019C" w:rsidRDefault="00DE7B98" w:rsidP="002F1264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801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р/с 40701810638000007428, </w:t>
            </w:r>
            <w:r w:rsidRPr="003801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ИНН: 7724493191, ОГРН: 1197746681945, КПП: 770301001, ОГРН: 1197746681945, Банк: ПАО СБЕРБАНК, БИК: 044525225, Кор. счёт: 30101810400000000225.</w:t>
            </w:r>
          </w:p>
          <w:p w:rsidR="00DE7B98" w:rsidRPr="00111563" w:rsidRDefault="00DE7B98" w:rsidP="002F1264">
            <w:pPr>
              <w:tabs>
                <w:tab w:val="left" w:pos="3315"/>
              </w:tabs>
              <w:jc w:val="center"/>
            </w:pPr>
            <w:r w:rsidRPr="00111563">
              <w:rPr>
                <w:b/>
              </w:rPr>
              <w:t>Генеральный директор</w:t>
            </w:r>
            <w:r>
              <w:rPr>
                <w:b/>
              </w:rPr>
              <w:br/>
              <w:t>Наумов К.</w:t>
            </w:r>
            <w:proofErr w:type="gramStart"/>
            <w:r>
              <w:rPr>
                <w:b/>
              </w:rPr>
              <w:t>Ю</w:t>
            </w:r>
            <w:proofErr w:type="gramEnd"/>
            <w:r>
              <w:rPr>
                <w:b/>
              </w:rPr>
              <w:t xml:space="preserve"> /_________</w:t>
            </w:r>
          </w:p>
        </w:tc>
      </w:tr>
    </w:tbl>
    <w:p w:rsidR="00DE7B98" w:rsidRPr="00111563" w:rsidRDefault="00DE7B98" w:rsidP="00DE7B98">
      <w:pPr>
        <w:keepNext/>
        <w:jc w:val="both"/>
      </w:pPr>
    </w:p>
    <w:p w:rsidR="00DE7B98" w:rsidRPr="00111563" w:rsidRDefault="00DE7B98" w:rsidP="00DE7B98">
      <w:pPr>
        <w:keepNext/>
        <w:jc w:val="right"/>
        <w:rPr>
          <w:b/>
        </w:rPr>
      </w:pPr>
      <w:r w:rsidRPr="00111563">
        <w:rPr>
          <w:b/>
        </w:rPr>
        <w:t>Приложение №1</w:t>
      </w:r>
    </w:p>
    <w:p w:rsidR="00DE7B98" w:rsidRPr="00111563" w:rsidRDefault="00DE7B98" w:rsidP="00DE7B98">
      <w:pPr>
        <w:keepNext/>
        <w:jc w:val="right"/>
      </w:pPr>
    </w:p>
    <w:p w:rsidR="00DE7B98" w:rsidRPr="00111563" w:rsidRDefault="00DE7B98" w:rsidP="00DE7B98">
      <w:pPr>
        <w:keepNext/>
        <w:jc w:val="both"/>
        <w:rPr>
          <w:b/>
        </w:rPr>
      </w:pPr>
      <w:r w:rsidRPr="00111563">
        <w:rPr>
          <w:b/>
        </w:rPr>
        <w:t xml:space="preserve">1. Если необходимо перевести задаток победителя торгов на счет: ___________ *(указать должника или продавца) </w:t>
      </w:r>
    </w:p>
    <w:p w:rsidR="00DE7B98" w:rsidRPr="00111563" w:rsidRDefault="00DE7B98" w:rsidP="00DE7B98">
      <w:pPr>
        <w:keepNext/>
        <w:jc w:val="both"/>
      </w:pPr>
    </w:p>
    <w:p w:rsidR="00DE7B98" w:rsidRPr="00111563" w:rsidRDefault="00DE7B98" w:rsidP="00DE7B98">
      <w:pPr>
        <w:keepNext/>
        <w:jc w:val="both"/>
      </w:pPr>
      <w:r w:rsidRPr="00111563">
        <w:t>"Просим перевести задаток победителя торгов по следующим реквизитам:</w:t>
      </w:r>
    </w:p>
    <w:p w:rsidR="00DE7B98" w:rsidRPr="00111563" w:rsidRDefault="00DE7B98" w:rsidP="00DE7B98">
      <w:pPr>
        <w:keepNext/>
        <w:jc w:val="both"/>
      </w:pPr>
      <w:r w:rsidRPr="00111563">
        <w:t>Получатель:</w:t>
      </w:r>
    </w:p>
    <w:p w:rsidR="00DE7B98" w:rsidRPr="00111563" w:rsidRDefault="00DE7B98" w:rsidP="00DE7B98">
      <w:pPr>
        <w:keepNext/>
        <w:jc w:val="both"/>
      </w:pPr>
      <w:r w:rsidRPr="00111563">
        <w:t xml:space="preserve">ИНН Получателя: </w:t>
      </w:r>
    </w:p>
    <w:p w:rsidR="00DE7B98" w:rsidRPr="00111563" w:rsidRDefault="00DE7B98" w:rsidP="00DE7B98">
      <w:pPr>
        <w:keepNext/>
        <w:jc w:val="both"/>
      </w:pPr>
      <w:r w:rsidRPr="00111563">
        <w:t>Сумма:</w:t>
      </w:r>
    </w:p>
    <w:p w:rsidR="00DE7B98" w:rsidRPr="00111563" w:rsidRDefault="00DE7B98" w:rsidP="00DE7B98">
      <w:pPr>
        <w:keepNext/>
        <w:jc w:val="both"/>
      </w:pPr>
      <w:proofErr w:type="gramStart"/>
      <w:r w:rsidRPr="00111563">
        <w:t>р</w:t>
      </w:r>
      <w:proofErr w:type="gramEnd"/>
      <w:r w:rsidRPr="00111563">
        <w:t>/с:</w:t>
      </w:r>
    </w:p>
    <w:p w:rsidR="00DE7B98" w:rsidRPr="00111563" w:rsidRDefault="00DE7B98" w:rsidP="00DE7B98">
      <w:pPr>
        <w:keepNext/>
        <w:jc w:val="both"/>
      </w:pPr>
      <w:r w:rsidRPr="00111563">
        <w:t>Банк получателя:</w:t>
      </w:r>
    </w:p>
    <w:p w:rsidR="00DE7B98" w:rsidRPr="00111563" w:rsidRDefault="00DE7B98" w:rsidP="00DE7B98">
      <w:pPr>
        <w:keepNext/>
        <w:jc w:val="both"/>
      </w:pPr>
      <w:r w:rsidRPr="00111563">
        <w:t xml:space="preserve">к/с: </w:t>
      </w:r>
    </w:p>
    <w:p w:rsidR="00DE7B98" w:rsidRPr="00111563" w:rsidRDefault="00DE7B98" w:rsidP="00DE7B98">
      <w:pPr>
        <w:keepNext/>
        <w:jc w:val="both"/>
      </w:pPr>
      <w:r w:rsidRPr="00111563">
        <w:t xml:space="preserve">БИК: </w:t>
      </w:r>
    </w:p>
    <w:p w:rsidR="00DE7B98" w:rsidRPr="00111563" w:rsidRDefault="00DE7B98" w:rsidP="00DE7B98">
      <w:pPr>
        <w:keepNext/>
        <w:jc w:val="both"/>
      </w:pPr>
      <w:r w:rsidRPr="00111563">
        <w:t>Назначение платежа: Перечисление задатка победителя торгов …………Лот</w:t>
      </w:r>
      <w:proofErr w:type="gramStart"/>
      <w:r w:rsidRPr="00111563">
        <w:t>№……..</w:t>
      </w:r>
      <w:proofErr w:type="gramEnd"/>
      <w:r w:rsidRPr="00111563">
        <w:t>без НДС"</w:t>
      </w:r>
    </w:p>
    <w:p w:rsidR="00DE7B98" w:rsidRPr="00111563" w:rsidRDefault="00DE7B98" w:rsidP="00DE7B98">
      <w:pPr>
        <w:keepNext/>
        <w:jc w:val="both"/>
      </w:pPr>
    </w:p>
    <w:p w:rsidR="00DE7B98" w:rsidRPr="00111563" w:rsidRDefault="00DE7B98" w:rsidP="00DE7B98">
      <w:pPr>
        <w:keepNext/>
        <w:jc w:val="both"/>
        <w:rPr>
          <w:b/>
        </w:rPr>
      </w:pPr>
      <w:r w:rsidRPr="00111563">
        <w:rPr>
          <w:b/>
        </w:rPr>
        <w:t>2. Если необходимо вернуть задатки проигравшим участникам торгов:</w:t>
      </w:r>
    </w:p>
    <w:p w:rsidR="00DE7B98" w:rsidRPr="00111563" w:rsidRDefault="00DE7B98" w:rsidP="00DE7B98">
      <w:pPr>
        <w:keepNext/>
        <w:jc w:val="both"/>
      </w:pPr>
    </w:p>
    <w:p w:rsidR="00DE7B98" w:rsidRPr="00111563" w:rsidRDefault="00DE7B98" w:rsidP="00DE7B98">
      <w:pPr>
        <w:keepNext/>
        <w:jc w:val="both"/>
      </w:pPr>
      <w:r w:rsidRPr="00111563">
        <w:t>"Просим вернуть задаток по следующим реквизитам:</w:t>
      </w:r>
    </w:p>
    <w:p w:rsidR="00DE7B98" w:rsidRPr="00111563" w:rsidRDefault="00DE7B98" w:rsidP="00DE7B98">
      <w:pPr>
        <w:keepNext/>
        <w:jc w:val="both"/>
      </w:pPr>
      <w:r w:rsidRPr="00111563">
        <w:t>1. Получатель:</w:t>
      </w:r>
    </w:p>
    <w:p w:rsidR="00DE7B98" w:rsidRPr="00111563" w:rsidRDefault="00DE7B98" w:rsidP="00DE7B98">
      <w:pPr>
        <w:keepNext/>
        <w:jc w:val="both"/>
      </w:pPr>
      <w:r w:rsidRPr="00111563">
        <w:t xml:space="preserve">ИНН Получателя: </w:t>
      </w:r>
    </w:p>
    <w:p w:rsidR="00DE7B98" w:rsidRPr="00111563" w:rsidRDefault="00DE7B98" w:rsidP="00DE7B98">
      <w:pPr>
        <w:keepNext/>
        <w:jc w:val="both"/>
      </w:pPr>
      <w:r w:rsidRPr="00111563">
        <w:t>Сумма:</w:t>
      </w:r>
    </w:p>
    <w:p w:rsidR="00DE7B98" w:rsidRPr="00111563" w:rsidRDefault="00DE7B98" w:rsidP="00DE7B98">
      <w:pPr>
        <w:keepNext/>
        <w:jc w:val="both"/>
      </w:pPr>
      <w:proofErr w:type="gramStart"/>
      <w:r w:rsidRPr="00111563">
        <w:t>р</w:t>
      </w:r>
      <w:proofErr w:type="gramEnd"/>
      <w:r w:rsidRPr="00111563">
        <w:t xml:space="preserve">/с: </w:t>
      </w:r>
    </w:p>
    <w:p w:rsidR="00DE7B98" w:rsidRPr="00111563" w:rsidRDefault="00DE7B98" w:rsidP="00DE7B98">
      <w:pPr>
        <w:keepNext/>
        <w:jc w:val="both"/>
      </w:pPr>
      <w:r w:rsidRPr="00111563">
        <w:t>Банк получателя:</w:t>
      </w:r>
    </w:p>
    <w:p w:rsidR="00DE7B98" w:rsidRPr="00111563" w:rsidRDefault="00DE7B98" w:rsidP="00DE7B98">
      <w:pPr>
        <w:keepNext/>
        <w:jc w:val="both"/>
      </w:pPr>
      <w:r w:rsidRPr="00111563">
        <w:t xml:space="preserve">к/с: </w:t>
      </w:r>
    </w:p>
    <w:p w:rsidR="00DE7B98" w:rsidRPr="00111563" w:rsidRDefault="00DE7B98" w:rsidP="00DE7B98">
      <w:pPr>
        <w:keepNext/>
        <w:jc w:val="both"/>
      </w:pPr>
      <w:r w:rsidRPr="00111563">
        <w:t xml:space="preserve">БИК: </w:t>
      </w:r>
    </w:p>
    <w:p w:rsidR="00DE7B98" w:rsidRPr="001F2E1C" w:rsidRDefault="00DE7B98" w:rsidP="00DE7B98">
      <w:pPr>
        <w:keepNext/>
        <w:jc w:val="both"/>
      </w:pPr>
      <w:r w:rsidRPr="00111563">
        <w:t>Назначение платежа: Возврат задатка за участие в торгах</w:t>
      </w:r>
      <w:proofErr w:type="gramStart"/>
      <w:r w:rsidRPr="00111563">
        <w:t xml:space="preserve"> ............. </w:t>
      </w:r>
      <w:proofErr w:type="gramEnd"/>
      <w:r w:rsidRPr="00111563">
        <w:t>Лот№.............. без НДС"</w:t>
      </w:r>
    </w:p>
    <w:p w:rsidR="002B515D" w:rsidRPr="00DE7B98" w:rsidRDefault="002B515D" w:rsidP="00DE7B98">
      <w:bookmarkStart w:id="0" w:name="_GoBack"/>
      <w:bookmarkEnd w:id="0"/>
    </w:p>
    <w:sectPr w:rsidR="002B515D" w:rsidRPr="00DE7B98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C46" w:rsidRDefault="00DE7B98">
    <w:pPr>
      <w:pStyle w:val="af0"/>
      <w:jc w:val="right"/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A7999"/>
    <w:multiLevelType w:val="multilevel"/>
    <w:tmpl w:val="6E16B868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894" w:hanging="54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1">
    <w:nsid w:val="363379E6"/>
    <w:multiLevelType w:val="multilevel"/>
    <w:tmpl w:val="0A9E8DCC"/>
    <w:lvl w:ilvl="0">
      <w:start w:val="1"/>
      <w:numFmt w:val="none"/>
      <w:pStyle w:val="a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a0"/>
      <w:lvlText w:val="%1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1"/>
      <w:lvlText w:val="%2.%1%3."/>
      <w:lvlJc w:val="left"/>
      <w:pPr>
        <w:tabs>
          <w:tab w:val="num" w:pos="1260"/>
        </w:tabs>
        <w:ind w:left="-169" w:firstLine="709"/>
      </w:pPr>
    </w:lvl>
    <w:lvl w:ilvl="3">
      <w:start w:val="1"/>
      <w:numFmt w:val="decimal"/>
      <w:pStyle w:val="2"/>
      <w:lvlText w:val="%2.%3.%4%1."/>
      <w:lvlJc w:val="left"/>
      <w:pPr>
        <w:tabs>
          <w:tab w:val="num" w:pos="1789"/>
        </w:tabs>
        <w:ind w:left="0" w:firstLine="709"/>
      </w:p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</w:lvl>
  </w:abstractNum>
  <w:abstractNum w:abstractNumId="2">
    <w:nsid w:val="468D5C10"/>
    <w:multiLevelType w:val="multilevel"/>
    <w:tmpl w:val="2FECFE18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840" w:hanging="48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>
    <w:nsid w:val="6CFA7AC8"/>
    <w:multiLevelType w:val="multilevel"/>
    <w:tmpl w:val="1CE0FE0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4">
    <w:nsid w:val="6DE83436"/>
    <w:multiLevelType w:val="hybridMultilevel"/>
    <w:tmpl w:val="845086B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FE35D6"/>
    <w:multiLevelType w:val="multilevel"/>
    <w:tmpl w:val="2918F914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894" w:hanging="54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CA0"/>
    <w:rsid w:val="00034F12"/>
    <w:rsid w:val="000357BE"/>
    <w:rsid w:val="000A6FA7"/>
    <w:rsid w:val="002025E5"/>
    <w:rsid w:val="002B515D"/>
    <w:rsid w:val="003B4652"/>
    <w:rsid w:val="005140D4"/>
    <w:rsid w:val="005462A7"/>
    <w:rsid w:val="0061471A"/>
    <w:rsid w:val="00642C9E"/>
    <w:rsid w:val="006B547E"/>
    <w:rsid w:val="00715FD1"/>
    <w:rsid w:val="00751E48"/>
    <w:rsid w:val="007638AC"/>
    <w:rsid w:val="007F4FBC"/>
    <w:rsid w:val="007F58E3"/>
    <w:rsid w:val="00827775"/>
    <w:rsid w:val="00872BF0"/>
    <w:rsid w:val="008A1B12"/>
    <w:rsid w:val="00A516FC"/>
    <w:rsid w:val="00AD5C26"/>
    <w:rsid w:val="00B510F6"/>
    <w:rsid w:val="00C415E7"/>
    <w:rsid w:val="00C4359B"/>
    <w:rsid w:val="00C85B40"/>
    <w:rsid w:val="00CC6DB1"/>
    <w:rsid w:val="00D77046"/>
    <w:rsid w:val="00DE7B98"/>
    <w:rsid w:val="00E33535"/>
    <w:rsid w:val="00E35731"/>
    <w:rsid w:val="00E55FFC"/>
    <w:rsid w:val="00E6211F"/>
    <w:rsid w:val="00E6468B"/>
    <w:rsid w:val="00E96CA0"/>
    <w:rsid w:val="00F7030A"/>
    <w:rsid w:val="00FE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77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rsid w:val="00D7704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2B515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Subtitle"/>
    <w:basedOn w:val="a1"/>
    <w:next w:val="a1"/>
    <w:link w:val="a6"/>
    <w:qFormat/>
    <w:rsid w:val="002B515D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6">
    <w:name w:val="Подзаголовок Знак"/>
    <w:basedOn w:val="a2"/>
    <w:link w:val="a5"/>
    <w:rsid w:val="002B515D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customStyle="1" w:styleId="ConsPlusNonformat">
    <w:name w:val="ConsPlusNonformat"/>
    <w:rsid w:val="002B51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Абзац списка Знак"/>
    <w:aliases w:val="1 Знак,UL Знак,Абзац маркированнный Знак,Bullet Number Знак"/>
    <w:link w:val="a8"/>
    <w:uiPriority w:val="34"/>
    <w:locked/>
    <w:rsid w:val="002B51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aliases w:val="1,UL,Абзац маркированнный,Bullet Number"/>
    <w:basedOn w:val="a1"/>
    <w:link w:val="a7"/>
    <w:uiPriority w:val="34"/>
    <w:qFormat/>
    <w:rsid w:val="002B515D"/>
    <w:pPr>
      <w:widowControl w:val="0"/>
      <w:ind w:left="720"/>
      <w:contextualSpacing/>
    </w:pPr>
    <w:rPr>
      <w:sz w:val="20"/>
      <w:szCs w:val="20"/>
    </w:rPr>
  </w:style>
  <w:style w:type="paragraph" w:customStyle="1" w:styleId="a">
    <w:name w:val="Название документа"/>
    <w:basedOn w:val="a1"/>
    <w:rsid w:val="0061471A"/>
    <w:pPr>
      <w:numPr>
        <w:numId w:val="1"/>
      </w:numPr>
      <w:tabs>
        <w:tab w:val="left" w:pos="0"/>
      </w:tabs>
      <w:spacing w:before="60" w:after="400"/>
      <w:jc w:val="center"/>
    </w:pPr>
    <w:rPr>
      <w:b/>
      <w:bCs/>
      <w:caps/>
      <w:szCs w:val="20"/>
    </w:rPr>
  </w:style>
  <w:style w:type="paragraph" w:customStyle="1" w:styleId="a0">
    <w:name w:val="Раздел"/>
    <w:basedOn w:val="a9"/>
    <w:rsid w:val="0061471A"/>
    <w:pPr>
      <w:keepNext/>
      <w:numPr>
        <w:ilvl w:val="1"/>
        <w:numId w:val="1"/>
      </w:numPr>
      <w:tabs>
        <w:tab w:val="clear" w:pos="720"/>
        <w:tab w:val="num" w:pos="360"/>
        <w:tab w:val="left" w:pos="567"/>
        <w:tab w:val="num" w:pos="1969"/>
      </w:tabs>
      <w:spacing w:before="400" w:after="100"/>
      <w:ind w:left="283" w:hanging="283"/>
      <w:contextualSpacing w:val="0"/>
      <w:jc w:val="center"/>
    </w:pPr>
    <w:rPr>
      <w:b/>
      <w:caps/>
      <w:szCs w:val="20"/>
    </w:rPr>
  </w:style>
  <w:style w:type="paragraph" w:customStyle="1" w:styleId="1">
    <w:name w:val="Статья 1"/>
    <w:basedOn w:val="a1"/>
    <w:rsid w:val="0061471A"/>
    <w:pPr>
      <w:numPr>
        <w:ilvl w:val="2"/>
        <w:numId w:val="1"/>
      </w:numPr>
      <w:spacing w:before="60" w:after="60"/>
      <w:jc w:val="both"/>
    </w:pPr>
    <w:rPr>
      <w:szCs w:val="20"/>
    </w:rPr>
  </w:style>
  <w:style w:type="paragraph" w:customStyle="1" w:styleId="2">
    <w:name w:val="Статья 2"/>
    <w:basedOn w:val="a1"/>
    <w:rsid w:val="0061471A"/>
    <w:pPr>
      <w:numPr>
        <w:ilvl w:val="3"/>
        <w:numId w:val="1"/>
      </w:numPr>
      <w:tabs>
        <w:tab w:val="left" w:pos="1418"/>
      </w:tabs>
      <w:spacing w:before="60" w:after="60"/>
      <w:jc w:val="both"/>
    </w:pPr>
    <w:rPr>
      <w:szCs w:val="20"/>
    </w:rPr>
  </w:style>
  <w:style w:type="paragraph" w:styleId="a9">
    <w:name w:val="List"/>
    <w:basedOn w:val="a1"/>
    <w:uiPriority w:val="99"/>
    <w:semiHidden/>
    <w:unhideWhenUsed/>
    <w:rsid w:val="0061471A"/>
    <w:pPr>
      <w:ind w:left="283" w:hanging="283"/>
      <w:contextualSpacing/>
    </w:pPr>
  </w:style>
  <w:style w:type="paragraph" w:styleId="aa">
    <w:name w:val="Balloon Text"/>
    <w:basedOn w:val="a1"/>
    <w:link w:val="ab"/>
    <w:uiPriority w:val="99"/>
    <w:semiHidden/>
    <w:unhideWhenUsed/>
    <w:rsid w:val="00E3353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E3353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1"/>
    <w:link w:val="ad"/>
    <w:uiPriority w:val="1"/>
    <w:qFormat/>
    <w:rsid w:val="00C4359B"/>
    <w:pPr>
      <w:widowControl w:val="0"/>
      <w:autoSpaceDE w:val="0"/>
      <w:autoSpaceDN w:val="0"/>
      <w:ind w:left="139" w:firstLine="566"/>
      <w:jc w:val="both"/>
    </w:pPr>
    <w:rPr>
      <w:lang w:eastAsia="en-US"/>
    </w:rPr>
  </w:style>
  <w:style w:type="character" w:customStyle="1" w:styleId="ad">
    <w:name w:val="Основной текст Знак"/>
    <w:basedOn w:val="a2"/>
    <w:link w:val="ac"/>
    <w:uiPriority w:val="1"/>
    <w:rsid w:val="00C4359B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rsid w:val="00DE7B98"/>
    <w:rPr>
      <w:color w:val="0563C1"/>
      <w:u w:val="single"/>
    </w:rPr>
  </w:style>
  <w:style w:type="paragraph" w:customStyle="1" w:styleId="ConsNormal">
    <w:name w:val="ConsNormal"/>
    <w:rsid w:val="00DE7B98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Nonformat">
    <w:name w:val="ConsNonformat"/>
    <w:rsid w:val="00DE7B98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Title">
    <w:name w:val="ConsTitle"/>
    <w:rsid w:val="00DE7B98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af">
    <w:name w:val="Таблицы (моноширинный)"/>
    <w:basedOn w:val="a1"/>
    <w:next w:val="a1"/>
    <w:rsid w:val="00DE7B98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1-21">
    <w:name w:val="Средняя сетка 1 - Акцент 21"/>
    <w:basedOn w:val="a1"/>
    <w:rsid w:val="00DE7B98"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zh-CN"/>
    </w:rPr>
  </w:style>
  <w:style w:type="paragraph" w:styleId="af0">
    <w:name w:val="header"/>
    <w:basedOn w:val="a1"/>
    <w:link w:val="af1"/>
    <w:rsid w:val="00DE7B98"/>
    <w:pPr>
      <w:tabs>
        <w:tab w:val="center" w:pos="4677"/>
        <w:tab w:val="right" w:pos="9355"/>
      </w:tabs>
      <w:suppressAutoHyphens/>
    </w:pPr>
    <w:rPr>
      <w:sz w:val="20"/>
      <w:szCs w:val="20"/>
      <w:lang w:eastAsia="zh-CN"/>
    </w:rPr>
  </w:style>
  <w:style w:type="character" w:customStyle="1" w:styleId="af1">
    <w:name w:val="Верхний колонтитул Знак"/>
    <w:basedOn w:val="a2"/>
    <w:link w:val="af0"/>
    <w:rsid w:val="00DE7B98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77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rsid w:val="00D7704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2B515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Subtitle"/>
    <w:basedOn w:val="a1"/>
    <w:next w:val="a1"/>
    <w:link w:val="a6"/>
    <w:qFormat/>
    <w:rsid w:val="002B515D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6">
    <w:name w:val="Подзаголовок Знак"/>
    <w:basedOn w:val="a2"/>
    <w:link w:val="a5"/>
    <w:rsid w:val="002B515D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customStyle="1" w:styleId="ConsPlusNonformat">
    <w:name w:val="ConsPlusNonformat"/>
    <w:rsid w:val="002B51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Абзац списка Знак"/>
    <w:aliases w:val="1 Знак,UL Знак,Абзац маркированнный Знак,Bullet Number Знак"/>
    <w:link w:val="a8"/>
    <w:uiPriority w:val="34"/>
    <w:locked/>
    <w:rsid w:val="002B51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aliases w:val="1,UL,Абзац маркированнный,Bullet Number"/>
    <w:basedOn w:val="a1"/>
    <w:link w:val="a7"/>
    <w:uiPriority w:val="34"/>
    <w:qFormat/>
    <w:rsid w:val="002B515D"/>
    <w:pPr>
      <w:widowControl w:val="0"/>
      <w:ind w:left="720"/>
      <w:contextualSpacing/>
    </w:pPr>
    <w:rPr>
      <w:sz w:val="20"/>
      <w:szCs w:val="20"/>
    </w:rPr>
  </w:style>
  <w:style w:type="paragraph" w:customStyle="1" w:styleId="a">
    <w:name w:val="Название документа"/>
    <w:basedOn w:val="a1"/>
    <w:rsid w:val="0061471A"/>
    <w:pPr>
      <w:numPr>
        <w:numId w:val="1"/>
      </w:numPr>
      <w:tabs>
        <w:tab w:val="left" w:pos="0"/>
      </w:tabs>
      <w:spacing w:before="60" w:after="400"/>
      <w:jc w:val="center"/>
    </w:pPr>
    <w:rPr>
      <w:b/>
      <w:bCs/>
      <w:caps/>
      <w:szCs w:val="20"/>
    </w:rPr>
  </w:style>
  <w:style w:type="paragraph" w:customStyle="1" w:styleId="a0">
    <w:name w:val="Раздел"/>
    <w:basedOn w:val="a9"/>
    <w:rsid w:val="0061471A"/>
    <w:pPr>
      <w:keepNext/>
      <w:numPr>
        <w:ilvl w:val="1"/>
        <w:numId w:val="1"/>
      </w:numPr>
      <w:tabs>
        <w:tab w:val="clear" w:pos="720"/>
        <w:tab w:val="num" w:pos="360"/>
        <w:tab w:val="left" w:pos="567"/>
        <w:tab w:val="num" w:pos="1969"/>
      </w:tabs>
      <w:spacing w:before="400" w:after="100"/>
      <w:ind w:left="283" w:hanging="283"/>
      <w:contextualSpacing w:val="0"/>
      <w:jc w:val="center"/>
    </w:pPr>
    <w:rPr>
      <w:b/>
      <w:caps/>
      <w:szCs w:val="20"/>
    </w:rPr>
  </w:style>
  <w:style w:type="paragraph" w:customStyle="1" w:styleId="1">
    <w:name w:val="Статья 1"/>
    <w:basedOn w:val="a1"/>
    <w:rsid w:val="0061471A"/>
    <w:pPr>
      <w:numPr>
        <w:ilvl w:val="2"/>
        <w:numId w:val="1"/>
      </w:numPr>
      <w:spacing w:before="60" w:after="60"/>
      <w:jc w:val="both"/>
    </w:pPr>
    <w:rPr>
      <w:szCs w:val="20"/>
    </w:rPr>
  </w:style>
  <w:style w:type="paragraph" w:customStyle="1" w:styleId="2">
    <w:name w:val="Статья 2"/>
    <w:basedOn w:val="a1"/>
    <w:rsid w:val="0061471A"/>
    <w:pPr>
      <w:numPr>
        <w:ilvl w:val="3"/>
        <w:numId w:val="1"/>
      </w:numPr>
      <w:tabs>
        <w:tab w:val="left" w:pos="1418"/>
      </w:tabs>
      <w:spacing w:before="60" w:after="60"/>
      <w:jc w:val="both"/>
    </w:pPr>
    <w:rPr>
      <w:szCs w:val="20"/>
    </w:rPr>
  </w:style>
  <w:style w:type="paragraph" w:styleId="a9">
    <w:name w:val="List"/>
    <w:basedOn w:val="a1"/>
    <w:uiPriority w:val="99"/>
    <w:semiHidden/>
    <w:unhideWhenUsed/>
    <w:rsid w:val="0061471A"/>
    <w:pPr>
      <w:ind w:left="283" w:hanging="283"/>
      <w:contextualSpacing/>
    </w:pPr>
  </w:style>
  <w:style w:type="paragraph" w:styleId="aa">
    <w:name w:val="Balloon Text"/>
    <w:basedOn w:val="a1"/>
    <w:link w:val="ab"/>
    <w:uiPriority w:val="99"/>
    <w:semiHidden/>
    <w:unhideWhenUsed/>
    <w:rsid w:val="00E3353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E3353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1"/>
    <w:link w:val="ad"/>
    <w:uiPriority w:val="1"/>
    <w:qFormat/>
    <w:rsid w:val="00C4359B"/>
    <w:pPr>
      <w:widowControl w:val="0"/>
      <w:autoSpaceDE w:val="0"/>
      <w:autoSpaceDN w:val="0"/>
      <w:ind w:left="139" w:firstLine="566"/>
      <w:jc w:val="both"/>
    </w:pPr>
    <w:rPr>
      <w:lang w:eastAsia="en-US"/>
    </w:rPr>
  </w:style>
  <w:style w:type="character" w:customStyle="1" w:styleId="ad">
    <w:name w:val="Основной текст Знак"/>
    <w:basedOn w:val="a2"/>
    <w:link w:val="ac"/>
    <w:uiPriority w:val="1"/>
    <w:rsid w:val="00C4359B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rsid w:val="00DE7B98"/>
    <w:rPr>
      <w:color w:val="0563C1"/>
      <w:u w:val="single"/>
    </w:rPr>
  </w:style>
  <w:style w:type="paragraph" w:customStyle="1" w:styleId="ConsNormal">
    <w:name w:val="ConsNormal"/>
    <w:rsid w:val="00DE7B98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Nonformat">
    <w:name w:val="ConsNonformat"/>
    <w:rsid w:val="00DE7B98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Title">
    <w:name w:val="ConsTitle"/>
    <w:rsid w:val="00DE7B98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af">
    <w:name w:val="Таблицы (моноширинный)"/>
    <w:basedOn w:val="a1"/>
    <w:next w:val="a1"/>
    <w:rsid w:val="00DE7B98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1-21">
    <w:name w:val="Средняя сетка 1 - Акцент 21"/>
    <w:basedOn w:val="a1"/>
    <w:rsid w:val="00DE7B98"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zh-CN"/>
    </w:rPr>
  </w:style>
  <w:style w:type="paragraph" w:styleId="af0">
    <w:name w:val="header"/>
    <w:basedOn w:val="a1"/>
    <w:link w:val="af1"/>
    <w:rsid w:val="00DE7B98"/>
    <w:pPr>
      <w:tabs>
        <w:tab w:val="center" w:pos="4677"/>
        <w:tab w:val="right" w:pos="9355"/>
      </w:tabs>
      <w:suppressAutoHyphens/>
    </w:pPr>
    <w:rPr>
      <w:sz w:val="20"/>
      <w:szCs w:val="20"/>
      <w:lang w:eastAsia="zh-CN"/>
    </w:rPr>
  </w:style>
  <w:style w:type="character" w:customStyle="1" w:styleId="af1">
    <w:name w:val="Верхний колонтитул Знак"/>
    <w:basedOn w:val="a2"/>
    <w:link w:val="af0"/>
    <w:rsid w:val="00DE7B98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7A0E8-EECA-4FDE-828B-2F2EB4CE8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4</Pages>
  <Words>1602</Words>
  <Characters>9135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PFO HOLDING</dc:creator>
  <cp:keywords/>
  <dc:description/>
  <cp:lastModifiedBy>PFO HOLDING</cp:lastModifiedBy>
  <cp:revision>21</cp:revision>
  <dcterms:created xsi:type="dcterms:W3CDTF">2023-06-14T10:45:00Z</dcterms:created>
  <dcterms:modified xsi:type="dcterms:W3CDTF">2026-10-05T11:30:00Z</dcterms:modified>
</cp:coreProperties>
</file>