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FA34D" w14:textId="77777777" w:rsidR="009F60A0" w:rsidRPr="00154776" w:rsidRDefault="000B318D">
      <w:pPr>
        <w:keepNext/>
        <w:jc w:val="right"/>
        <w:rPr>
          <w:lang w:val="ru-RU"/>
        </w:rPr>
      </w:pPr>
      <w:r w:rsidRPr="00154776">
        <w:rPr>
          <w:sz w:val="22"/>
          <w:lang w:val="ru-RU"/>
        </w:rPr>
        <w:t>Проект</w:t>
      </w:r>
    </w:p>
    <w:p w14:paraId="7918AE24" w14:textId="77777777" w:rsidR="009F60A0" w:rsidRPr="00154776" w:rsidRDefault="000B318D">
      <w:pPr>
        <w:pStyle w:val="aa"/>
        <w:keepNext/>
        <w:spacing w:after="4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ДОГОВОР КУПЛИ-ПРОДАЖИ ИМУЩЕСТВА</w:t>
      </w:r>
    </w:p>
    <w:p w14:paraId="42DD8DF1" w14:textId="77777777" w:rsidR="009F60A0" w:rsidRPr="00154776" w:rsidRDefault="000B318D">
      <w:pPr>
        <w:keepNext/>
        <w:spacing w:after="100"/>
        <w:jc w:val="center"/>
        <w:rPr>
          <w:lang w:val="ru-RU"/>
        </w:rPr>
      </w:pPr>
      <w:r w:rsidRPr="00154776">
        <w:rPr>
          <w:b/>
          <w:lang w:val="ru-RU"/>
        </w:rPr>
        <w:t>№ [•]</w:t>
      </w:r>
    </w:p>
    <w:p w14:paraId="489B41EC" w14:textId="77777777" w:rsidR="009F60A0" w:rsidRPr="00154776" w:rsidRDefault="000B318D">
      <w:pPr>
        <w:keepNext/>
        <w:tabs>
          <w:tab w:val="right" w:pos="9354"/>
        </w:tabs>
        <w:spacing w:before="100" w:after="180"/>
        <w:rPr>
          <w:lang w:val="ru-RU"/>
        </w:rPr>
      </w:pPr>
      <w:r w:rsidRPr="00154776">
        <w:rPr>
          <w:lang w:val="ru-RU"/>
        </w:rPr>
        <w:t>г. Санкт-Петербург</w:t>
      </w:r>
      <w:r w:rsidRPr="00154776">
        <w:rPr>
          <w:lang w:val="ru-RU"/>
        </w:rPr>
        <w:tab/>
        <w:t>«[•]» [•] 20[•] г.</w:t>
      </w:r>
    </w:p>
    <w:p w14:paraId="073CDFBE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Общество с ограниченной ответственностью «Инженерный центр «Энергия» (ООО «ИЦ «Энергия», ОГРН 1043700101257, ИНН 3702062476, КПП 780401001, адрес: 195009, г. Санкт-Петербург, Свердловская наб., д. 14/2, лит. А, помещ. 11-Н), именуемое в дальнейшем «Продавец», в лице конкурсного управляющего Федоровой Марии Сергеевны (ИНН 570201224810), утвержденной решением Арбитражного суда города Санкт-Петербурга и Ленинградской области от 09.03.2026 (резолютивная часть объявлена 25.02.2026) по делу № А56-105876/2024, действующей на основании указанного решения и Федерального закона от 26.10.2002 № 127-ФЗ «О несостоятельности (банкротстве)», с одной стороны, и</w:t>
      </w:r>
    </w:p>
    <w:p w14:paraId="456029CE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[Полное наименование юридического лица / Ф.И.О. физического лица или индивидуального предпринимателя], ОГРН/ОГРНИП [•], ИНН [•], паспортные данные [•] (заполняются применимые сведения), адрес: [•], именуемый(ое) в дальнейшем «Покупатель», в лице [•], действующего на основании [•] (при подписании представителем), с другой стороны,</w:t>
      </w:r>
    </w:p>
    <w:p w14:paraId="15309D01" w14:textId="5724A169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совместно именуемые «Стороны», а по отдельности «Сторона», заключили настоящий договор купли-продажи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«Договор») о нижеследующем:</w:t>
      </w:r>
    </w:p>
    <w:p w14:paraId="0503E8B0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1 ПРЕДМЕТ ДОГОВОРА</w:t>
      </w:r>
    </w:p>
    <w:p w14:paraId="020259B2" w14:textId="5CC87672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1.1. Продавец обязуется передать в собственность Покупателю, а Покупатель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принять и оплатить движимое имущество в составе единого лота № 1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«Имущество», «Лот»). Состав, количество, идентифицирующие признаки и сведения о техническом состоянии Имущества определены в Приложении № 1 к Договору. Все семь объектов Лота продаются совместно.</w:t>
      </w:r>
    </w:p>
    <w:p w14:paraId="2F37A628" w14:textId="6AAEF0E4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Продажа осуществляется в соответствии с Положением о порядке и условиях проведения торгов в ходе конкурсного производства по продаже движимого имущества ООО «Инженерный центр «Энергия», утвержденным решением комитета кредиторов (протокол от «[•]» [•] 2026 г. № [•])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«Положение о торгах»), и протоколом о результатах проведения торгов по лоту № 1 от «[•]» [•] 20[•] г. № [•]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«Протокол»).</w:t>
      </w:r>
    </w:p>
    <w:p w14:paraId="04EE119F" w14:textId="19F09566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1.2. </w:t>
      </w:r>
      <w:r w:rsidR="008C0911" w:rsidRPr="008C0911">
        <w:rPr>
          <w:lang w:val="ru-RU"/>
        </w:rPr>
        <w:t>Имущество приобретается Покупателем по результатам открытых электронных торгов в форме аукциона с открытой формой представления предложений о цене имущества, проведённых на электронной площадке «Новые информационные сервисы» (www.nistp.ru), в рамках процедуры конкурсного производства в отношении</w:t>
      </w:r>
      <w:r w:rsidRPr="00154776">
        <w:rPr>
          <w:lang w:val="ru-RU"/>
        </w:rPr>
        <w:t xml:space="preserve"> дела о банкротстве Продавца № А56-105876/2024.</w:t>
      </w:r>
    </w:p>
    <w:p w14:paraId="3447B50C" w14:textId="2310F03E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1.3. </w:t>
      </w:r>
      <w:r w:rsidR="00154776" w:rsidRPr="00154776">
        <w:rPr>
          <w:lang w:val="ru-RU"/>
        </w:rPr>
        <w:t>Имущество, являющееся предметом настоящего Договора, не обременено залогом, не является предметом спора, под арестом или запретом не состоит</w:t>
      </w:r>
      <w:r w:rsidR="00154776">
        <w:rPr>
          <w:lang w:val="ru-RU"/>
        </w:rPr>
        <w:t>.</w:t>
      </w:r>
    </w:p>
    <w:p w14:paraId="3DF967B9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1.4. Право собственности на Имущество переходит к Покупателю после полной оплаты цены Договора с момента подписания Сторонами акта приема-передачи Имущества.</w:t>
      </w:r>
    </w:p>
    <w:p w14:paraId="240D004C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1.5. Место нахождения и передачи Имущества: г. Санкт-Петербург, база Софийская, д. 94, к. 4. Осмотр и доступ согласовываются с конкурсным управляющим по электронной почте </w:t>
      </w:r>
      <w:r>
        <w:t>icemf</w:t>
      </w:r>
      <w:r w:rsidRPr="00154776">
        <w:rPr>
          <w:lang w:val="ru-RU"/>
        </w:rPr>
        <w:t>25@</w:t>
      </w:r>
      <w:r>
        <w:t>yandex</w:t>
      </w:r>
      <w:r w:rsidRPr="00154776">
        <w:rPr>
          <w:lang w:val="ru-RU"/>
        </w:rPr>
        <w:t>.</w:t>
      </w:r>
      <w:r>
        <w:t>ru</w:t>
      </w:r>
      <w:r w:rsidRPr="00154776">
        <w:rPr>
          <w:lang w:val="ru-RU"/>
        </w:rPr>
        <w:t xml:space="preserve"> или телефону +7 916 448-60-21.</w:t>
      </w:r>
    </w:p>
    <w:p w14:paraId="21D12027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lastRenderedPageBreak/>
        <w:t>2 ЦЕНА ДОГОВОРА И ПОРЯДОК РАСЧЕТОВ</w:t>
      </w:r>
    </w:p>
    <w:p w14:paraId="6ECB490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2.1. Цена Имущества в составе единого лота № 1 определена по результатам торгов в соответствии с Протоколом и предложением Покупателя и составляет [сумма цифрами] ([сумма прописью]) рублей [•] копеек.</w:t>
      </w:r>
    </w:p>
    <w:p w14:paraId="07BCF7EC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2.2. Реализация Имущества Продавца, признанного несостоятельным (банкротом), не признается объектом обложения налогом на добавленную стоимость на основании подпункта 15 пункта 2 статьи 146 Налогового кодекса Российской Федерации. Цена Имущества указана без НДС.</w:t>
      </w:r>
    </w:p>
    <w:p w14:paraId="777FC7B6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2.3. Оплата Имущества производится денежными средствами в полном объеме в течение 30 (Тридцати) календарных дней с даты подписания Договора в следующем порядке:</w:t>
      </w:r>
    </w:p>
    <w:p w14:paraId="7C1D8D0C" w14:textId="4BF0B87A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2.3.1. </w:t>
      </w:r>
      <w:r w:rsidR="008C0911" w:rsidRPr="008C0911">
        <w:rPr>
          <w:lang w:val="ru-RU"/>
        </w:rPr>
        <w:t>Сумма в размере [Сумма задатка] ([Сумма задатка прописью]) рублей 00 копеек, уплаченная Покупателем в качестве задатка для участия в торгах, засчитывается в счёт оплаты Имущества по настоящему Договору</w:t>
      </w:r>
    </w:p>
    <w:p w14:paraId="14B8EFFC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2.3.2. Оставшаяся часть цены Имущества за вычетом засчитываемого задатка в размере [сумма цифрами] ([сумма прописью]) рублей [•] копеек перечисляется Покупателем в срок, указанный в пункте 2.3 Договора, на основной расчетный счет Продавца:</w:t>
      </w:r>
    </w:p>
    <w:p w14:paraId="15DB5C4F" w14:textId="77777777" w:rsidR="009F60A0" w:rsidRPr="00154776" w:rsidRDefault="000B318D">
      <w:pPr>
        <w:jc w:val="both"/>
        <w:rPr>
          <w:lang w:val="ru-RU"/>
        </w:rPr>
      </w:pPr>
      <w:r w:rsidRPr="00154776">
        <w:rPr>
          <w:lang w:val="ru-RU"/>
        </w:rPr>
        <w:t>Получатель: ООО «ИЦ «Энергия»; ИНН 3702062476; КПП 780401001; расчетный счет 40702810901300055752 в АО «АЛЬФА-БАНК»; ИНН банка 7728168971; БИК 044525593; корреспондентский счет 30101810200000000593.</w:t>
      </w:r>
    </w:p>
    <w:p w14:paraId="1B70FA4C" w14:textId="77777777" w:rsidR="009F60A0" w:rsidRPr="00154776" w:rsidRDefault="000B318D">
      <w:pPr>
        <w:jc w:val="both"/>
        <w:rPr>
          <w:lang w:val="ru-RU"/>
        </w:rPr>
      </w:pPr>
      <w:r w:rsidRPr="00154776">
        <w:rPr>
          <w:lang w:val="ru-RU"/>
        </w:rPr>
        <w:t>Назначение платежа: «Оплата по договору купли-продажи № [•] от [•], лот № 1, ООО «ИЦ «Энергия», дело № А56-105876/2024. Без НДС».</w:t>
      </w:r>
    </w:p>
    <w:p w14:paraId="04F8CF32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2.4. Датой полной оплаты Имущества является дата зачисления на основной банковский счет Продавца денежных средств в размере полной цены Договора с учетом засчитываемого задатка.</w:t>
      </w:r>
    </w:p>
    <w:p w14:paraId="58316DA1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2.5. Цена Имущества является окончательной и изменению не подлежит.</w:t>
      </w:r>
    </w:p>
    <w:p w14:paraId="7B47A9BA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3 ПЕРЕДАЧА ИМУЩЕСТВА</w:t>
      </w:r>
    </w:p>
    <w:p w14:paraId="07474886" w14:textId="3FD31F81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3.1. Передача Имущества Продавцом и принятие его Покупателем осуществляются по акту приема-передачи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«Акт») по форме Приложения № 2 к Договору в течение 10 (Десяти) рабочих дней с момента полной оплаты Имущества. До полной оплаты Имущество Покупателю не передается.</w:t>
      </w:r>
    </w:p>
    <w:p w14:paraId="54B5EB36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3.2. Передача Имущества осуществляется по месту его нахождения, указанному в пункте 1.5 Договора. Дату и время передачи Стороны согласовывают в пределах срока, установленного пунктом 3.1 Договора.</w:t>
      </w:r>
    </w:p>
    <w:p w14:paraId="620D48BD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3.3. Обязательство Продавца по передаче Имущества считается исполненным с момента подписания Сторонами Акта. С этого же момента к Покупателю переходит риск случайной гибели или случайного повреждения Имущества.</w:t>
      </w:r>
    </w:p>
    <w:p w14:paraId="32AC577F" w14:textId="440798D0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3.4. </w:t>
      </w:r>
      <w:r w:rsidR="00243371" w:rsidRPr="00243371">
        <w:rPr>
          <w:lang w:val="ru-RU"/>
        </w:rPr>
        <w:t>Имущество передаётся в том состоянии, в котором оно находилось на момент проведения торгов («как есть»). Покупатель ознакомлен с фактическим состоянием Имущества до заключения настоящего Договора и претензий к его качеству, комплектности и техническому состоянию не имеет.</w:t>
      </w:r>
    </w:p>
    <w:p w14:paraId="18A57F00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lastRenderedPageBreak/>
        <w:t>4 ДЕМОНТАЖ И ВЫВОЗ ИМУЩЕСТВА</w:t>
      </w:r>
    </w:p>
    <w:p w14:paraId="2005F101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4.1. Все расходы, связанные с необходимыми демонтажем, разборкой, отключением от коммуникаций, такелажными работами, погрузкой и вывозом Имущества, несет Покупатель. Организатор торгов и конкурсный управляющий не осуществляют работы по подготовке Имущества к транспортировке и не несут соответствующих расходов.</w:t>
      </w:r>
    </w:p>
    <w:p w14:paraId="1EFB6A37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4.2. Покупатель обязан вывезти приобретенное Имущество с места его нахождения не позднее 10 (Десяти) рабочих дней с момента подписания Акта.</w:t>
      </w:r>
    </w:p>
    <w:p w14:paraId="2E2671F6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4.3. В случае нарушения срока вывоза Покупатель возмещает необходимые и документально подтвержденные расходы Продавца на хранение Имущества, возникшие вследствие такой просрочки, либо по согласованию с лицом, осуществляющим хранение, самостоятельно заключает с ним договор хранения за свой счет.</w:t>
      </w:r>
    </w:p>
    <w:p w14:paraId="13EEA3C4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4.4. При осуществлении демонтажа и вывоза Имущества Покупатель обязан:</w:t>
      </w:r>
    </w:p>
    <w:p w14:paraId="450D4EED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4.4.1. Согласовать с конкурсным управляющим и лицом, обеспечивающим доступ к месту хранения, график работ, список персонала и транспортных средств не менее чем за 3 (Три) рабочих дня до начала работ.</w:t>
      </w:r>
    </w:p>
    <w:p w14:paraId="2A99A0D5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4.4.2. Проводить работы в часы и дни, установленные правилами пропускного режима территории и согласованным графиком.</w:t>
      </w:r>
    </w:p>
    <w:p w14:paraId="62BBD0D6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4.4.3. Соблюдать требования охраны труда, техники безопасности, пожарной безопасности и иные обязательные требования, действующие на территории проведения работ.</w:t>
      </w:r>
    </w:p>
    <w:p w14:paraId="5A478A31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4.4.4. Обеспечить сохранность зданий, помещений, дверных проемов, инженерных сетей и иного имущества при проведении демонтажных и погрузочных работ.</w:t>
      </w:r>
    </w:p>
    <w:p w14:paraId="058D5B96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4.5. Покупатель несет ответственность в соответствии с законодательством Российской Федерации за ущерб имуществу Продавца и третьих лиц, а также за вред жизни и здоровью граждан, причиненные Покупателем или привлеченными им лицами при демонтаже и вывозе Имущества.</w:t>
      </w:r>
    </w:p>
    <w:p w14:paraId="1AFF3E8B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4.6. Покупатель возмещает причиненный по его вине ущерб в полном объеме в течение 5 (Пяти) рабочих дней с даты получения обоснованного требования с документами, подтверждающими основания и размер ущерба.</w:t>
      </w:r>
    </w:p>
    <w:p w14:paraId="4D0F250D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5 ОБЯЗАННОСТИ СТОРОН</w:t>
      </w:r>
    </w:p>
    <w:p w14:paraId="590D334C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5.1. Продавец обязан:</w:t>
      </w:r>
    </w:p>
    <w:p w14:paraId="6A75C0B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5.1.1. Передать Покупателю Имущество по Акту в срок, установленный пунктом 3.1 Договора.</w:t>
      </w:r>
    </w:p>
    <w:p w14:paraId="426E87EA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5.1.2. Обеспечить Покупателю доступ к Имуществу для осмотра, приемки, демонтажа и вывоза в согласованном порядке с соблюдением режима доступа на территорию.</w:t>
      </w:r>
    </w:p>
    <w:p w14:paraId="256103A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5.1.3. Передать Покупателю имеющуюся техническую документацию на Имущество (при наличии).</w:t>
      </w:r>
    </w:p>
    <w:p w14:paraId="15D53FB6" w14:textId="77777777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>5.2. Покупатель обязан:</w:t>
      </w:r>
    </w:p>
    <w:p w14:paraId="30F9E52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5.2.1. Оплатить Имущество в порядке и сроки, установленные разделом 2 Договора.</w:t>
      </w:r>
    </w:p>
    <w:p w14:paraId="7DD83625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5.2.2. Принять Имущество по Акту в срок, установленный пунктом 3.1 Договора.</w:t>
      </w:r>
    </w:p>
    <w:p w14:paraId="6AA21FC0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5.2.3. Осуществить демонтаж и вывоз Имущества в порядке и сроки, установленные разделом 4 Договора.</w:t>
      </w:r>
    </w:p>
    <w:p w14:paraId="68A901C2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lastRenderedPageBreak/>
        <w:t>5.2.4. Соблюдать требования раздела 4 Договора при демонтаже и вывозе Имущества.</w:t>
      </w:r>
    </w:p>
    <w:p w14:paraId="36B556BB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5.2.5. Возместить причиненный при демонтаже и вывозе Имущества ущерб в соответствии с пунктами 4.5 и 4.6 Договора.</w:t>
      </w:r>
    </w:p>
    <w:p w14:paraId="65CD02F2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6 ОТВЕТСТВЕННОСТЬ СТОРОН</w:t>
      </w:r>
    </w:p>
    <w:p w14:paraId="04F6F4E7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6.1.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111E067B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6.2. При непоступлении полной цены Имущества в срок, установленный пунктом 2.3 Договора, Продавец в лице конкурсного управляющего вправе в одностороннем внесудебном порядке отказаться от исполнения Договора на основании статьи 450.1 ГК РФ, направив Покупателю уведомление почтовым отправлением с описью вложения и уведомлением о вручении. Договор считается расторгнутым с момента получения Покупателем уведомления либо с момента, когда оно считается доставленным в соответствии со статьей 165.1 ГК РФ.</w:t>
      </w:r>
    </w:p>
    <w:p w14:paraId="47EB57E0" w14:textId="0F83236B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6.3. При отказе Продавца от Договора по основанию, предусмотренному пунктом 6.2, Покупатель утрачивает право на получение Имущества. Если Покупатель является победителем торгов, внесенный им задаток и иные уплаченные ранее денежные средства не возвращаются в соответствии с подпунктом 5 пункта 6.2 Положения о торгах. Неоплаченный Лот подлежит дальнейшей реализации в порядке, предусмотренном Законом о банкротстве и Положением о торгах</w:t>
      </w:r>
      <w:r w:rsidR="00154776">
        <w:rPr>
          <w:lang w:val="ru-RU"/>
        </w:rPr>
        <w:t xml:space="preserve">. </w:t>
      </w:r>
    </w:p>
    <w:p w14:paraId="2A97193F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6.4. До заключения Договора лицо, которому направлено предложение его заключить, обязано в течение 5 (Пяти) календарных дней с даты получения предложения подписать Договор и направить его конкурсному управляющему в порядке пункта 5.6 Положения о торгах. При отказе или уклонении от заключения Договора задаток не возвращается в случаях, предусмотренных законодательством Российской Федерации, Положением о торгах и договором о задатке.</w:t>
      </w:r>
    </w:p>
    <w:p w14:paraId="01B05CCF" w14:textId="77777777" w:rsidR="009F60A0" w:rsidRPr="00154776" w:rsidRDefault="000B318D">
      <w:pPr>
        <w:pStyle w:val="1"/>
        <w:spacing w:before="160" w:after="12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7 ПРОЧИЕ УСЛОВИЯ</w:t>
      </w:r>
    </w:p>
    <w:p w14:paraId="65E51949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7.1. Договор вступает в силу с момента его подписания Сторонами и действует до полного исполнения обязательств либо прекращения по предусмотренным законом или Договором основаниям.</w:t>
      </w:r>
    </w:p>
    <w:p w14:paraId="2107E62E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7.2. Стороны принимают меры к урегулированию споров путем переговоров и направления письменной претензии. Срок ответа на претензию составляет 10 (Десять) рабочих дней с даты ее получения, если иной обязательный порядок не установлен законом.</w:t>
      </w:r>
    </w:p>
    <w:p w14:paraId="47164954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7.3. Споры, отнесенные к компетенции арбитражных судов, рассматриваются Арбитражным судом города Санкт-Петербурга и Ленинградской области с соблюдением установленных законом правил исключительной подсудности. Иные споры рассматриваются компетентным судом в соответствии с законодательством Российской Федерации.</w:t>
      </w:r>
    </w:p>
    <w:p w14:paraId="3D07F475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7.4. Изменения и дополнения к Договору действительны при их письменном оформлении и подписании уполномоченными представителями Сторон, если они допускаются законодательством Российской Федерации и не противоречат условиям торгов и Положению о торгах.</w:t>
      </w:r>
    </w:p>
    <w:p w14:paraId="7539F748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lastRenderedPageBreak/>
        <w:t>7.5. Во всем, что не предусмотрено Договором, Стороны руководствуются Положением о торгах и законодательством Российской Федерации, в том числе Федеральным законом от 26.10.2002 № 127-ФЗ «О несостоятельности (банкротстве)».</w:t>
      </w:r>
    </w:p>
    <w:p w14:paraId="4BD069A2" w14:textId="1CB220BC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7.6. Договор составлен в двух экземплярах, имеющих одинаковую юридическую силу, по одному для каждой из Сторон.</w:t>
      </w:r>
    </w:p>
    <w:p w14:paraId="15715C06" w14:textId="3949394D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7.7. Неотъемлемыми частями Договора являются: Приложение № 1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Перечень Имущества в составе лота № 1; Приложение № 2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акт приема-передачи Имущества.</w:t>
      </w:r>
    </w:p>
    <w:p w14:paraId="38E4026F" w14:textId="77777777" w:rsidR="009F60A0" w:rsidRDefault="000B318D">
      <w:pPr>
        <w:pStyle w:val="1"/>
        <w:spacing w:before="160" w:after="120"/>
        <w:jc w:val="center"/>
      </w:pPr>
      <w:r>
        <w:rPr>
          <w:rFonts w:ascii="Times New Roman" w:hAnsi="Times New Roman"/>
        </w:rPr>
        <w:t>8 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9F60A0" w:rsidRPr="00B8761D" w14:paraId="12B31F2A" w14:textId="77777777">
        <w:trPr>
          <w:cantSplit/>
          <w:jc w:val="center"/>
        </w:trPr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3E3544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sz w:val="22"/>
                <w:lang w:val="ru-RU"/>
              </w:rPr>
              <w:t>ПРОДАВЕЦ</w:t>
            </w:r>
            <w:r w:rsidRPr="00154776">
              <w:rPr>
                <w:sz w:val="22"/>
                <w:lang w:val="ru-RU"/>
              </w:rPr>
              <w:br/>
              <w:t>ООО «ИЦ «Энергия»</w:t>
            </w:r>
            <w:r w:rsidRPr="00154776">
              <w:rPr>
                <w:sz w:val="22"/>
                <w:lang w:val="ru-RU"/>
              </w:rPr>
              <w:br/>
              <w:t>ИНН 3702062476 / КПП 780401001</w:t>
            </w:r>
            <w:r w:rsidRPr="00154776">
              <w:rPr>
                <w:sz w:val="22"/>
                <w:lang w:val="ru-RU"/>
              </w:rPr>
              <w:br/>
              <w:t>ОГРН 1043700101257</w:t>
            </w:r>
            <w:r w:rsidRPr="00154776">
              <w:rPr>
                <w:sz w:val="22"/>
                <w:lang w:val="ru-RU"/>
              </w:rPr>
              <w:br/>
              <w:t>Адрес: 195009, г. Санкт-Петербург, Свердловская наб., д. 14/2, лит. А, помещ. 11-Н</w:t>
            </w:r>
            <w:r w:rsidRPr="00154776">
              <w:rPr>
                <w:sz w:val="22"/>
                <w:lang w:val="ru-RU"/>
              </w:rPr>
              <w:br/>
              <w:t>Адрес для корреспонденции: 105118, г. Москва, а/я 3</w:t>
            </w:r>
            <w:r w:rsidRPr="00154776">
              <w:rPr>
                <w:sz w:val="22"/>
                <w:lang w:val="ru-RU"/>
              </w:rPr>
              <w:br/>
              <w:t>р/с 40702810901300055752</w:t>
            </w:r>
            <w:r w:rsidRPr="00154776">
              <w:rPr>
                <w:sz w:val="22"/>
                <w:lang w:val="ru-RU"/>
              </w:rPr>
              <w:br/>
              <w:t>Банк: АО «АЛЬФА-БАНК»</w:t>
            </w:r>
            <w:r w:rsidRPr="00154776">
              <w:rPr>
                <w:sz w:val="22"/>
                <w:lang w:val="ru-RU"/>
              </w:rPr>
              <w:br/>
              <w:t>ИНН банка 7728168971</w:t>
            </w:r>
            <w:r w:rsidRPr="00154776">
              <w:rPr>
                <w:sz w:val="22"/>
                <w:lang w:val="ru-RU"/>
              </w:rPr>
              <w:br/>
              <w:t>к/с 30101810200000000593</w:t>
            </w:r>
            <w:r w:rsidRPr="00154776">
              <w:rPr>
                <w:sz w:val="22"/>
                <w:lang w:val="ru-RU"/>
              </w:rPr>
              <w:br/>
              <w:t>БИК 044525593</w:t>
            </w:r>
            <w:r w:rsidRPr="00154776">
              <w:rPr>
                <w:sz w:val="22"/>
                <w:lang w:val="ru-RU"/>
              </w:rPr>
              <w:br/>
              <w:t xml:space="preserve">Электронная почта: </w:t>
            </w:r>
            <w:r>
              <w:rPr>
                <w:sz w:val="22"/>
              </w:rPr>
              <w:t>icemf</w:t>
            </w:r>
            <w:r w:rsidRPr="00154776">
              <w:rPr>
                <w:sz w:val="22"/>
                <w:lang w:val="ru-RU"/>
              </w:rPr>
              <w:t>25@</w:t>
            </w:r>
            <w:r>
              <w:rPr>
                <w:sz w:val="22"/>
              </w:rPr>
              <w:t>yandex</w:t>
            </w:r>
            <w:r w:rsidRPr="00154776">
              <w:rPr>
                <w:sz w:val="22"/>
                <w:lang w:val="ru-RU"/>
              </w:rPr>
              <w:t>.</w:t>
            </w:r>
            <w:r>
              <w:rPr>
                <w:sz w:val="22"/>
              </w:rPr>
              <w:t>ru</w:t>
            </w:r>
            <w:r w:rsidRPr="00154776">
              <w:rPr>
                <w:sz w:val="22"/>
                <w:lang w:val="ru-RU"/>
              </w:rPr>
              <w:br/>
              <w:t>Телефон: +7 916 448-60-21</w:t>
            </w:r>
            <w:r w:rsidRPr="00154776">
              <w:rPr>
                <w:sz w:val="22"/>
                <w:lang w:val="ru-RU"/>
              </w:rPr>
              <w:br/>
            </w:r>
            <w:r w:rsidRPr="00154776">
              <w:rPr>
                <w:sz w:val="22"/>
                <w:lang w:val="ru-RU"/>
              </w:rPr>
              <w:br/>
              <w:t>Конкурсный управляющий</w:t>
            </w:r>
            <w:r w:rsidRPr="00154776">
              <w:rPr>
                <w:sz w:val="22"/>
                <w:lang w:val="ru-RU"/>
              </w:rPr>
              <w:br/>
              <w:t>____________ / Федорова М.С. /</w:t>
            </w:r>
            <w:r w:rsidRPr="00154776">
              <w:rPr>
                <w:sz w:val="22"/>
                <w:lang w:val="ru-RU"/>
              </w:rPr>
              <w:br/>
              <w:t>М.П. (при наличии)</w:t>
            </w:r>
          </w:p>
        </w:tc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8E3C7B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sz w:val="22"/>
                <w:lang w:val="ru-RU"/>
              </w:rPr>
              <w:t>ПОКУПАТЕЛЬ</w:t>
            </w:r>
            <w:r w:rsidRPr="00154776">
              <w:rPr>
                <w:sz w:val="22"/>
                <w:lang w:val="ru-RU"/>
              </w:rPr>
              <w:br/>
              <w:t>[Наименование / Ф.И.О.]</w:t>
            </w:r>
            <w:r w:rsidRPr="00154776">
              <w:rPr>
                <w:sz w:val="22"/>
                <w:lang w:val="ru-RU"/>
              </w:rPr>
              <w:br/>
              <w:t>ИНН [•] / КПП [•]</w:t>
            </w:r>
            <w:r w:rsidRPr="00154776">
              <w:rPr>
                <w:sz w:val="22"/>
                <w:lang w:val="ru-RU"/>
              </w:rPr>
              <w:br/>
              <w:t>ОГРН/ОГРНИП [•]</w:t>
            </w:r>
            <w:r w:rsidRPr="00154776">
              <w:rPr>
                <w:sz w:val="22"/>
                <w:lang w:val="ru-RU"/>
              </w:rPr>
              <w:br/>
              <w:t>Паспортные данные (для физического лица): [•]</w:t>
            </w:r>
            <w:r w:rsidRPr="00154776">
              <w:rPr>
                <w:sz w:val="22"/>
                <w:lang w:val="ru-RU"/>
              </w:rPr>
              <w:br/>
              <w:t>Адрес: [•]</w:t>
            </w:r>
            <w:r w:rsidRPr="00154776">
              <w:rPr>
                <w:sz w:val="22"/>
                <w:lang w:val="ru-RU"/>
              </w:rPr>
              <w:br/>
              <w:t>Адрес для корреспонденции: [•]</w:t>
            </w:r>
            <w:r w:rsidRPr="00154776">
              <w:rPr>
                <w:sz w:val="22"/>
                <w:lang w:val="ru-RU"/>
              </w:rPr>
              <w:br/>
              <w:t>р/с [•]</w:t>
            </w:r>
            <w:r w:rsidRPr="00154776">
              <w:rPr>
                <w:sz w:val="22"/>
                <w:lang w:val="ru-RU"/>
              </w:rPr>
              <w:br/>
              <w:t>Банк: [•]</w:t>
            </w:r>
            <w:r w:rsidRPr="00154776">
              <w:rPr>
                <w:sz w:val="22"/>
                <w:lang w:val="ru-RU"/>
              </w:rPr>
              <w:br/>
              <w:t>к/с [•]</w:t>
            </w:r>
            <w:r w:rsidRPr="00154776">
              <w:rPr>
                <w:sz w:val="22"/>
                <w:lang w:val="ru-RU"/>
              </w:rPr>
              <w:br/>
              <w:t>БИК [•]</w:t>
            </w:r>
            <w:r w:rsidRPr="00154776">
              <w:rPr>
                <w:sz w:val="22"/>
                <w:lang w:val="ru-RU"/>
              </w:rPr>
              <w:br/>
              <w:t>Электронная почта: [•]</w:t>
            </w:r>
            <w:r w:rsidRPr="00154776">
              <w:rPr>
                <w:sz w:val="22"/>
                <w:lang w:val="ru-RU"/>
              </w:rPr>
              <w:br/>
              <w:t>Телефон: [•]</w:t>
            </w:r>
            <w:r w:rsidRPr="00154776">
              <w:rPr>
                <w:sz w:val="22"/>
                <w:lang w:val="ru-RU"/>
              </w:rPr>
              <w:br/>
            </w:r>
            <w:r w:rsidRPr="00154776">
              <w:rPr>
                <w:sz w:val="22"/>
                <w:lang w:val="ru-RU"/>
              </w:rPr>
              <w:br/>
              <w:t>[Должность / представитель / лично]</w:t>
            </w:r>
            <w:r w:rsidRPr="00154776">
              <w:rPr>
                <w:sz w:val="22"/>
                <w:lang w:val="ru-RU"/>
              </w:rPr>
              <w:br/>
              <w:t>____________ / [Ф.И.О.] /</w:t>
            </w:r>
            <w:r w:rsidRPr="00154776">
              <w:rPr>
                <w:sz w:val="22"/>
                <w:lang w:val="ru-RU"/>
              </w:rPr>
              <w:br/>
              <w:t>М.П. (при наличии)</w:t>
            </w:r>
          </w:p>
        </w:tc>
      </w:tr>
    </w:tbl>
    <w:p w14:paraId="7CBF57FC" w14:textId="77777777" w:rsidR="009F60A0" w:rsidRPr="00154776" w:rsidRDefault="000B318D">
      <w:pPr>
        <w:keepNext/>
        <w:pageBreakBefore/>
        <w:spacing w:after="200"/>
        <w:jc w:val="right"/>
        <w:rPr>
          <w:lang w:val="ru-RU"/>
        </w:rPr>
      </w:pPr>
      <w:r w:rsidRPr="00154776">
        <w:rPr>
          <w:sz w:val="22"/>
          <w:lang w:val="ru-RU"/>
        </w:rPr>
        <w:lastRenderedPageBreak/>
        <w:t>Приложение № 1</w:t>
      </w:r>
      <w:r w:rsidRPr="00154776">
        <w:rPr>
          <w:sz w:val="22"/>
          <w:lang w:val="ru-RU"/>
        </w:rPr>
        <w:br/>
        <w:t>к договору купли-продажи имущества</w:t>
      </w:r>
      <w:r w:rsidRPr="00154776">
        <w:rPr>
          <w:sz w:val="22"/>
          <w:lang w:val="ru-RU"/>
        </w:rPr>
        <w:br/>
        <w:t>№ [•] от «[•]» [•] 20[•] г.</w:t>
      </w:r>
    </w:p>
    <w:p w14:paraId="539F548F" w14:textId="77777777" w:rsidR="009F60A0" w:rsidRPr="00154776" w:rsidRDefault="000B318D">
      <w:pPr>
        <w:pStyle w:val="1"/>
        <w:spacing w:before="0" w:after="20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ПЕРЕЧЕНЬ ИМУЩЕСТВА В СОСТАВЕ ЛОТА № 1</w:t>
      </w:r>
    </w:p>
    <w:p w14:paraId="227BCF16" w14:textId="77777777" w:rsidR="009F60A0" w:rsidRPr="00154776" w:rsidRDefault="000B318D">
      <w:pPr>
        <w:spacing w:after="160"/>
        <w:ind w:firstLine="567"/>
        <w:jc w:val="both"/>
        <w:rPr>
          <w:lang w:val="ru-RU"/>
        </w:rPr>
      </w:pPr>
      <w:r w:rsidRPr="00154776">
        <w:rPr>
          <w:lang w:val="ru-RU"/>
        </w:rPr>
        <w:t>Все указанные ниже объекты движимого имущества ООО «Инженерный центр «Энергия» составляют единый лот № 1 и отчуждаются совместно.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252"/>
        <w:gridCol w:w="737"/>
        <w:gridCol w:w="3969"/>
      </w:tblGrid>
      <w:tr w:rsidR="009F60A0" w:rsidRPr="00B8761D" w14:paraId="75F1EF31" w14:textId="77777777">
        <w:trPr>
          <w:cantSplit/>
          <w:tblHeader/>
          <w:jc w:val="center"/>
        </w:trPr>
        <w:tc>
          <w:tcPr>
            <w:tcW w:w="397" w:type="dxa"/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C4505E" w14:textId="77777777" w:rsidR="009F60A0" w:rsidRDefault="000B318D">
            <w:pPr>
              <w:spacing w:after="40" w:line="240" w:lineRule="auto"/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4252" w:type="dxa"/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BE3AA" w14:textId="77777777" w:rsidR="009F60A0" w:rsidRDefault="000B318D">
            <w:pPr>
              <w:spacing w:after="40" w:line="240" w:lineRule="auto"/>
            </w:pPr>
            <w:r>
              <w:rPr>
                <w:b/>
                <w:sz w:val="22"/>
              </w:rPr>
              <w:t>Наименование и идентифицирующие признаки</w:t>
            </w:r>
          </w:p>
        </w:tc>
        <w:tc>
          <w:tcPr>
            <w:tcW w:w="737" w:type="dxa"/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9CF78" w14:textId="77777777" w:rsidR="009F60A0" w:rsidRDefault="000B318D">
            <w:pPr>
              <w:spacing w:after="40" w:line="240" w:lineRule="auto"/>
              <w:jc w:val="center"/>
            </w:pPr>
            <w:r>
              <w:rPr>
                <w:b/>
                <w:sz w:val="22"/>
              </w:rPr>
              <w:t>Кол-во, шт.</w:t>
            </w:r>
          </w:p>
        </w:tc>
        <w:tc>
          <w:tcPr>
            <w:tcW w:w="3969" w:type="dxa"/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490FDB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b/>
                <w:sz w:val="22"/>
                <w:lang w:val="ru-RU"/>
              </w:rPr>
              <w:t>Техническое состояние по Положению о торгах</w:t>
            </w:r>
          </w:p>
        </w:tc>
      </w:tr>
      <w:tr w:rsidR="009F60A0" w:rsidRPr="00B8761D" w14:paraId="40861A1E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721233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2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3121D7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sz w:val="22"/>
                <w:lang w:val="ru-RU"/>
              </w:rPr>
              <w:t xml:space="preserve">Дизельный генератор </w:t>
            </w:r>
            <w:r>
              <w:rPr>
                <w:sz w:val="22"/>
              </w:rPr>
              <w:t>Inmesol</w:t>
            </w:r>
            <w:r w:rsidRPr="00154776">
              <w:rPr>
                <w:sz w:val="22"/>
                <w:lang w:val="ru-RU"/>
              </w:rPr>
              <w:br/>
              <w:t>Инв. № 37000002</w:t>
            </w:r>
            <w:r w:rsidRPr="00154776">
              <w:rPr>
                <w:sz w:val="22"/>
                <w:lang w:val="ru-RU"/>
              </w:rPr>
              <w:br/>
              <w:t>Год выпуска: н/д</w:t>
            </w:r>
          </w:p>
        </w:tc>
        <w:tc>
          <w:tcPr>
            <w:tcW w:w="7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EC23DA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827A8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sz w:val="22"/>
                <w:lang w:val="ru-RU"/>
              </w:rPr>
              <w:t>По заключению оценщика: рабочее, удовлетворительное.</w:t>
            </w:r>
          </w:p>
        </w:tc>
      </w:tr>
      <w:tr w:rsidR="009F60A0" w14:paraId="04290B1E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4D2AD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2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3338A0" w14:textId="77777777" w:rsidR="009F60A0" w:rsidRDefault="000B318D">
            <w:pPr>
              <w:spacing w:after="40" w:line="240" w:lineRule="auto"/>
            </w:pPr>
            <w:r w:rsidRPr="00154776">
              <w:rPr>
                <w:sz w:val="22"/>
                <w:lang w:val="ru-RU"/>
              </w:rPr>
              <w:t xml:space="preserve">Виброплита бензиновая </w:t>
            </w:r>
            <w:r>
              <w:rPr>
                <w:sz w:val="22"/>
              </w:rPr>
              <w:t>Zitrek</w:t>
            </w:r>
            <w:r w:rsidRPr="00154776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CNP</w:t>
            </w:r>
            <w:r w:rsidRPr="00154776">
              <w:rPr>
                <w:sz w:val="22"/>
                <w:lang w:val="ru-RU"/>
              </w:rPr>
              <w:t xml:space="preserve"> 30</w:t>
            </w:r>
            <w:r w:rsidRPr="00154776">
              <w:rPr>
                <w:sz w:val="22"/>
                <w:lang w:val="ru-RU"/>
              </w:rPr>
              <w:br/>
              <w:t xml:space="preserve">Инв. </w:t>
            </w:r>
            <w:r>
              <w:rPr>
                <w:sz w:val="22"/>
              </w:rPr>
              <w:t>№ 37000004</w:t>
            </w:r>
            <w:r>
              <w:rPr>
                <w:sz w:val="22"/>
              </w:rPr>
              <w:br/>
              <w:t>Год выпуска: н/д</w:t>
            </w:r>
          </w:p>
        </w:tc>
        <w:tc>
          <w:tcPr>
            <w:tcW w:w="7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101CAD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90EC9" w14:textId="77777777" w:rsidR="009F60A0" w:rsidRDefault="000B318D">
            <w:pPr>
              <w:spacing w:after="40" w:line="240" w:lineRule="auto"/>
            </w:pPr>
            <w:r>
              <w:rPr>
                <w:sz w:val="22"/>
              </w:rPr>
              <w:t>Нерабочее, требуется ремонт; разукомплектована.</w:t>
            </w:r>
          </w:p>
        </w:tc>
      </w:tr>
      <w:tr w:rsidR="009F60A0" w14:paraId="2FD7355B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9C2610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2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6CF513" w14:textId="77777777" w:rsidR="009F60A0" w:rsidRPr="00154776" w:rsidRDefault="000B318D">
            <w:pPr>
              <w:spacing w:after="40" w:line="240" w:lineRule="auto"/>
              <w:rPr>
                <w:lang w:val="ru-RU"/>
              </w:rPr>
            </w:pPr>
            <w:r w:rsidRPr="00154776">
              <w:rPr>
                <w:sz w:val="22"/>
                <w:lang w:val="ru-RU"/>
              </w:rPr>
              <w:t xml:space="preserve">Реверсивная виброплита </w:t>
            </w:r>
            <w:r>
              <w:rPr>
                <w:sz w:val="22"/>
              </w:rPr>
              <w:t>KEDASA</w:t>
            </w:r>
            <w:r w:rsidRPr="00154776">
              <w:rPr>
                <w:sz w:val="22"/>
                <w:lang w:val="ru-RU"/>
              </w:rPr>
              <w:br/>
              <w:t>Инв. № 37000006</w:t>
            </w:r>
            <w:r w:rsidRPr="00154776">
              <w:rPr>
                <w:sz w:val="22"/>
                <w:lang w:val="ru-RU"/>
              </w:rPr>
              <w:br/>
              <w:t>Год выпуска: н/д</w:t>
            </w:r>
          </w:p>
        </w:tc>
        <w:tc>
          <w:tcPr>
            <w:tcW w:w="7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02BBC2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E9E3DC" w14:textId="77777777" w:rsidR="009F60A0" w:rsidRDefault="000B318D">
            <w:pPr>
              <w:spacing w:after="40" w:line="240" w:lineRule="auto"/>
            </w:pPr>
            <w:r>
              <w:rPr>
                <w:sz w:val="22"/>
              </w:rPr>
              <w:t>Рабочее, удовлетворительное.</w:t>
            </w:r>
          </w:p>
        </w:tc>
      </w:tr>
      <w:tr w:rsidR="009F60A0" w14:paraId="55BAA88B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26B401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2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D4834C" w14:textId="77777777" w:rsidR="009F60A0" w:rsidRDefault="000B318D">
            <w:pPr>
              <w:spacing w:after="40" w:line="240" w:lineRule="auto"/>
            </w:pPr>
            <w:r w:rsidRPr="00154776">
              <w:rPr>
                <w:sz w:val="22"/>
                <w:lang w:val="ru-RU"/>
              </w:rPr>
              <w:t xml:space="preserve">Виброплита </w:t>
            </w:r>
            <w:r>
              <w:rPr>
                <w:sz w:val="22"/>
              </w:rPr>
              <w:t>Diam</w:t>
            </w:r>
            <w:r w:rsidRPr="00154776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ML</w:t>
            </w:r>
            <w:r w:rsidRPr="00154776">
              <w:rPr>
                <w:sz w:val="22"/>
                <w:lang w:val="ru-RU"/>
              </w:rPr>
              <w:t>-110/6,5</w:t>
            </w:r>
            <w:r>
              <w:rPr>
                <w:sz w:val="22"/>
              </w:rPr>
              <w:t>L</w:t>
            </w:r>
            <w:r w:rsidRPr="00154776">
              <w:rPr>
                <w:sz w:val="22"/>
                <w:lang w:val="ru-RU"/>
              </w:rPr>
              <w:br/>
              <w:t xml:space="preserve">Инв. </w:t>
            </w:r>
            <w:r>
              <w:rPr>
                <w:sz w:val="22"/>
              </w:rPr>
              <w:t>№ 37000007</w:t>
            </w:r>
            <w:r>
              <w:rPr>
                <w:sz w:val="22"/>
              </w:rPr>
              <w:br/>
              <w:t>Год выпуска: н/д</w:t>
            </w:r>
          </w:p>
        </w:tc>
        <w:tc>
          <w:tcPr>
            <w:tcW w:w="7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BDDB0B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890611" w14:textId="77777777" w:rsidR="009F60A0" w:rsidRDefault="000B318D">
            <w:pPr>
              <w:spacing w:after="40" w:line="240" w:lineRule="auto"/>
            </w:pPr>
            <w:r>
              <w:rPr>
                <w:sz w:val="22"/>
              </w:rPr>
              <w:t>Рабочее, условно пригодное.</w:t>
            </w:r>
          </w:p>
        </w:tc>
      </w:tr>
      <w:tr w:rsidR="009F60A0" w14:paraId="4A3ED2E9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E0CBB0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2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30E0E" w14:textId="77777777" w:rsidR="009F60A0" w:rsidRDefault="000B318D">
            <w:pPr>
              <w:spacing w:after="40" w:line="240" w:lineRule="auto"/>
            </w:pPr>
            <w:r w:rsidRPr="00154776">
              <w:rPr>
                <w:sz w:val="22"/>
                <w:lang w:val="ru-RU"/>
              </w:rPr>
              <w:t xml:space="preserve">Тахеометр </w:t>
            </w:r>
            <w:r>
              <w:rPr>
                <w:sz w:val="22"/>
              </w:rPr>
              <w:t>EFT</w:t>
            </w:r>
            <w:r w:rsidRPr="00154776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TS</w:t>
            </w:r>
            <w:r w:rsidRPr="00154776">
              <w:rPr>
                <w:sz w:val="22"/>
                <w:lang w:val="ru-RU"/>
              </w:rPr>
              <w:t>1</w:t>
            </w:r>
            <w:r w:rsidRPr="00154776">
              <w:rPr>
                <w:sz w:val="22"/>
                <w:lang w:val="ru-RU"/>
              </w:rPr>
              <w:br/>
              <w:t xml:space="preserve">Заводской № </w:t>
            </w:r>
            <w:r>
              <w:rPr>
                <w:sz w:val="22"/>
              </w:rPr>
              <w:t>H</w:t>
            </w:r>
            <w:r w:rsidRPr="00154776">
              <w:rPr>
                <w:sz w:val="22"/>
                <w:lang w:val="ru-RU"/>
              </w:rPr>
              <w:t>243431</w:t>
            </w:r>
            <w:r w:rsidRPr="00154776">
              <w:rPr>
                <w:sz w:val="22"/>
                <w:lang w:val="ru-RU"/>
              </w:rPr>
              <w:br/>
              <w:t xml:space="preserve">Инв. </w:t>
            </w:r>
            <w:r>
              <w:rPr>
                <w:sz w:val="22"/>
              </w:rPr>
              <w:t>№ 37000182</w:t>
            </w:r>
            <w:r>
              <w:rPr>
                <w:sz w:val="22"/>
              </w:rPr>
              <w:br/>
              <w:t>Год выпуска: н/д</w:t>
            </w:r>
          </w:p>
        </w:tc>
        <w:tc>
          <w:tcPr>
            <w:tcW w:w="7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6F174F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DE2504" w14:textId="77777777" w:rsidR="009F60A0" w:rsidRDefault="000B318D">
            <w:pPr>
              <w:spacing w:after="40" w:line="240" w:lineRule="auto"/>
            </w:pPr>
            <w:r>
              <w:rPr>
                <w:sz w:val="22"/>
              </w:rPr>
              <w:t>Рабочее, удовлетворительное.</w:t>
            </w:r>
          </w:p>
        </w:tc>
      </w:tr>
      <w:tr w:rsidR="009F60A0" w14:paraId="6289C024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2E00EB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2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E63420" w14:textId="77777777" w:rsidR="009F60A0" w:rsidRDefault="000B318D">
            <w:pPr>
              <w:spacing w:after="40" w:line="240" w:lineRule="auto"/>
            </w:pPr>
            <w:r w:rsidRPr="00154776">
              <w:rPr>
                <w:sz w:val="22"/>
                <w:lang w:val="ru-RU"/>
              </w:rPr>
              <w:t>Станок для гибки арматуры СГА-1</w:t>
            </w:r>
            <w:r w:rsidRPr="00154776">
              <w:rPr>
                <w:sz w:val="22"/>
                <w:lang w:val="ru-RU"/>
              </w:rPr>
              <w:br/>
              <w:t>2016 г., заводской № 171</w:t>
            </w:r>
            <w:r w:rsidRPr="00154776">
              <w:rPr>
                <w:sz w:val="22"/>
                <w:lang w:val="ru-RU"/>
              </w:rPr>
              <w:br/>
              <w:t xml:space="preserve">Инв. </w:t>
            </w:r>
            <w:r>
              <w:rPr>
                <w:sz w:val="22"/>
              </w:rPr>
              <w:t>№ 37000184</w:t>
            </w:r>
          </w:p>
        </w:tc>
        <w:tc>
          <w:tcPr>
            <w:tcW w:w="7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A9A07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A3AF52" w14:textId="77777777" w:rsidR="009F60A0" w:rsidRDefault="000B318D">
            <w:pPr>
              <w:spacing w:after="40" w:line="240" w:lineRule="auto"/>
            </w:pPr>
            <w:r>
              <w:rPr>
                <w:sz w:val="22"/>
              </w:rPr>
              <w:t>Рабочее, условно пригодное.</w:t>
            </w:r>
          </w:p>
        </w:tc>
      </w:tr>
      <w:tr w:rsidR="009F60A0" w14:paraId="2624550C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D1FBC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2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75665" w14:textId="77777777" w:rsidR="009F60A0" w:rsidRDefault="000B318D">
            <w:pPr>
              <w:spacing w:after="40" w:line="240" w:lineRule="auto"/>
            </w:pPr>
            <w:r w:rsidRPr="00154776">
              <w:rPr>
                <w:sz w:val="22"/>
                <w:lang w:val="ru-RU"/>
              </w:rPr>
              <w:t>Станок для гибки арматуры СГА-1</w:t>
            </w:r>
            <w:r w:rsidRPr="00154776">
              <w:rPr>
                <w:sz w:val="22"/>
                <w:lang w:val="ru-RU"/>
              </w:rPr>
              <w:br/>
              <w:t>2014 г., заводской № 40</w:t>
            </w:r>
            <w:r w:rsidRPr="00154776">
              <w:rPr>
                <w:sz w:val="22"/>
                <w:lang w:val="ru-RU"/>
              </w:rPr>
              <w:br/>
              <w:t xml:space="preserve">Инв. </w:t>
            </w:r>
            <w:r>
              <w:rPr>
                <w:sz w:val="22"/>
              </w:rPr>
              <w:t>№ 37000185</w:t>
            </w:r>
          </w:p>
        </w:tc>
        <w:tc>
          <w:tcPr>
            <w:tcW w:w="7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A5E80" w14:textId="77777777" w:rsidR="009F60A0" w:rsidRDefault="000B318D">
            <w:pPr>
              <w:spacing w:after="4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A80715" w14:textId="77777777" w:rsidR="009F60A0" w:rsidRDefault="000B318D">
            <w:pPr>
              <w:spacing w:after="40" w:line="240" w:lineRule="auto"/>
            </w:pPr>
            <w:r>
              <w:rPr>
                <w:sz w:val="22"/>
              </w:rPr>
              <w:t>Рабочее, условно пригодное.</w:t>
            </w:r>
          </w:p>
        </w:tc>
      </w:tr>
    </w:tbl>
    <w:p w14:paraId="5ADF6B7A" w14:textId="77777777" w:rsidR="009F60A0" w:rsidRPr="00154776" w:rsidRDefault="000B318D">
      <w:pPr>
        <w:spacing w:before="160" w:after="100"/>
        <w:jc w:val="both"/>
        <w:rPr>
          <w:lang w:val="ru-RU"/>
        </w:rPr>
      </w:pPr>
      <w:r w:rsidRPr="00154776">
        <w:rPr>
          <w:b/>
          <w:lang w:val="ru-RU"/>
        </w:rPr>
        <w:t>Всего: 7 (Семь) объектов, по одной единице каждого наименования.</w:t>
      </w:r>
    </w:p>
    <w:p w14:paraId="482AFC8D" w14:textId="77777777" w:rsidR="009F60A0" w:rsidRPr="00154776" w:rsidRDefault="000B318D">
      <w:pPr>
        <w:spacing w:after="100"/>
        <w:jc w:val="both"/>
        <w:rPr>
          <w:lang w:val="ru-RU"/>
        </w:rPr>
      </w:pPr>
      <w:r w:rsidRPr="00154776">
        <w:rPr>
          <w:lang w:val="ru-RU"/>
        </w:rPr>
        <w:t>Место нахождения: г. Санкт-Петербург, база Софийская, д. 94, к. 4.</w:t>
      </w:r>
    </w:p>
    <w:p w14:paraId="34278B7C" w14:textId="13049AA4" w:rsidR="009F60A0" w:rsidRPr="00154776" w:rsidRDefault="000B318D">
      <w:pPr>
        <w:spacing w:after="100"/>
        <w:jc w:val="both"/>
        <w:rPr>
          <w:lang w:val="ru-RU"/>
        </w:rPr>
      </w:pPr>
      <w:r w:rsidRPr="00154776">
        <w:rPr>
          <w:lang w:val="ru-RU"/>
        </w:rPr>
        <w:t xml:space="preserve">Начальная цена единого Лота на первых торгах по Положению о торгах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2 444 477,00 руб. без НДС. Эта сумма является начальной ценой торгов; цена продажи по Договору определяется по результатам торгов и указывается в пункте 2.1 Договора.</w:t>
      </w:r>
    </w:p>
    <w:p w14:paraId="6C1EDADA" w14:textId="77777777" w:rsidR="009F60A0" w:rsidRPr="00154776" w:rsidRDefault="000B318D">
      <w:pPr>
        <w:jc w:val="both"/>
        <w:rPr>
          <w:lang w:val="ru-RU"/>
        </w:rPr>
      </w:pPr>
      <w:r w:rsidRPr="00154776">
        <w:rPr>
          <w:sz w:val="22"/>
          <w:lang w:val="ru-RU"/>
        </w:rPr>
        <w:t>Сведения о составе и состоянии Имущества приведены по пункту 1.1 Положения о торгах. Обозначение «н/д» означает отсутствие данных о годе выпуска.</w:t>
      </w:r>
    </w:p>
    <w:p w14:paraId="76BECFFC" w14:textId="77777777" w:rsidR="009F60A0" w:rsidRPr="00154776" w:rsidRDefault="000B318D">
      <w:pPr>
        <w:keepNext/>
        <w:tabs>
          <w:tab w:val="left" w:pos="4876"/>
        </w:tabs>
        <w:spacing w:before="200" w:after="100"/>
        <w:rPr>
          <w:lang w:val="ru-RU"/>
        </w:rPr>
      </w:pPr>
      <w:r w:rsidRPr="00154776">
        <w:rPr>
          <w:b/>
          <w:lang w:val="ru-RU"/>
        </w:rPr>
        <w:t>ПРОДАВЕЦ</w:t>
      </w:r>
      <w:r w:rsidRPr="00154776">
        <w:rPr>
          <w:b/>
          <w:lang w:val="ru-RU"/>
        </w:rPr>
        <w:tab/>
        <w:t>ПОКУПАТЕЛЬ</w:t>
      </w:r>
    </w:p>
    <w:p w14:paraId="113DDAE1" w14:textId="77777777" w:rsidR="009F60A0" w:rsidRPr="00154776" w:rsidRDefault="000B318D">
      <w:pPr>
        <w:keepNext/>
        <w:tabs>
          <w:tab w:val="left" w:pos="4876"/>
        </w:tabs>
        <w:spacing w:after="240"/>
        <w:rPr>
          <w:lang w:val="ru-RU"/>
        </w:rPr>
      </w:pPr>
      <w:r w:rsidRPr="00154776">
        <w:rPr>
          <w:lang w:val="ru-RU"/>
        </w:rPr>
        <w:t>Конкурсный управляющий</w:t>
      </w:r>
      <w:r w:rsidRPr="00154776">
        <w:rPr>
          <w:lang w:val="ru-RU"/>
        </w:rPr>
        <w:tab/>
        <w:t>[•]</w:t>
      </w:r>
    </w:p>
    <w:p w14:paraId="0D02A59C" w14:textId="77777777" w:rsidR="009F60A0" w:rsidRPr="00154776" w:rsidRDefault="000B318D">
      <w:pPr>
        <w:tabs>
          <w:tab w:val="left" w:pos="4876"/>
        </w:tabs>
        <w:spacing w:after="40"/>
        <w:rPr>
          <w:lang w:val="ru-RU"/>
        </w:rPr>
      </w:pPr>
      <w:r w:rsidRPr="00154776">
        <w:rPr>
          <w:lang w:val="ru-RU"/>
        </w:rPr>
        <w:t>____________ / Федорова М.С. /</w:t>
      </w:r>
      <w:r w:rsidRPr="00154776">
        <w:rPr>
          <w:lang w:val="ru-RU"/>
        </w:rPr>
        <w:tab/>
        <w:t>____________ / [Ф.И.О.] /</w:t>
      </w:r>
    </w:p>
    <w:p w14:paraId="39980A2B" w14:textId="77777777" w:rsidR="009F60A0" w:rsidRPr="00154776" w:rsidRDefault="000B318D">
      <w:pPr>
        <w:keepNext/>
        <w:pageBreakBefore/>
        <w:spacing w:after="200"/>
        <w:jc w:val="right"/>
        <w:rPr>
          <w:lang w:val="ru-RU"/>
        </w:rPr>
      </w:pPr>
      <w:r w:rsidRPr="00154776">
        <w:rPr>
          <w:sz w:val="22"/>
          <w:lang w:val="ru-RU"/>
        </w:rPr>
        <w:lastRenderedPageBreak/>
        <w:t>Приложение № 2</w:t>
      </w:r>
      <w:r w:rsidRPr="00154776">
        <w:rPr>
          <w:sz w:val="22"/>
          <w:lang w:val="ru-RU"/>
        </w:rPr>
        <w:br/>
        <w:t>к договору купли-продажи имущества</w:t>
      </w:r>
      <w:r w:rsidRPr="00154776">
        <w:rPr>
          <w:sz w:val="22"/>
          <w:lang w:val="ru-RU"/>
        </w:rPr>
        <w:br/>
        <w:t>№ [•] от «[•]» [•] 20[•] г.</w:t>
      </w:r>
    </w:p>
    <w:p w14:paraId="18CAEBD0" w14:textId="26B1B5D1" w:rsidR="009F60A0" w:rsidRPr="00154776" w:rsidRDefault="000B318D">
      <w:pPr>
        <w:pStyle w:val="1"/>
        <w:spacing w:before="0" w:after="100"/>
        <w:jc w:val="center"/>
        <w:rPr>
          <w:lang w:val="ru-RU"/>
        </w:rPr>
      </w:pPr>
      <w:r w:rsidRPr="00154776">
        <w:rPr>
          <w:rFonts w:ascii="Times New Roman" w:hAnsi="Times New Roman"/>
          <w:lang w:val="ru-RU"/>
        </w:rPr>
        <w:t>АКТ ПРИЕМА-ПЕРЕДАЧИ ИМУЩЕСТВА</w:t>
      </w:r>
    </w:p>
    <w:p w14:paraId="3BC55C63" w14:textId="77777777" w:rsidR="009F60A0" w:rsidRPr="00154776" w:rsidRDefault="000B318D">
      <w:pPr>
        <w:keepNext/>
        <w:tabs>
          <w:tab w:val="right" w:pos="9354"/>
        </w:tabs>
        <w:spacing w:before="100" w:after="180"/>
        <w:rPr>
          <w:lang w:val="ru-RU"/>
        </w:rPr>
      </w:pPr>
      <w:r w:rsidRPr="00154776">
        <w:rPr>
          <w:lang w:val="ru-RU"/>
        </w:rPr>
        <w:t>г. Санкт-Петербург</w:t>
      </w:r>
      <w:r w:rsidRPr="00154776">
        <w:rPr>
          <w:lang w:val="ru-RU"/>
        </w:rPr>
        <w:tab/>
        <w:t>«[•]» [•] 20[•] г.</w:t>
      </w:r>
    </w:p>
    <w:p w14:paraId="1D7602EE" w14:textId="3B869358" w:rsidR="009F60A0" w:rsidRPr="00154776" w:rsidRDefault="000B318D">
      <w:pPr>
        <w:keepNext/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ООО «Инженерный центр «Энергия» (ИНН 3702062476, ОГРН 1043700101257), именуемое «Продавец», в лице конкурсного управляющего Федоровой Марии Сергеевны, действующей на основании решения Арбитражного суда города Санкт-Петербурга и Ленинградской области от 09.03.2026 по делу № А56-105876/2024, и [наименование / Ф.И.О. Покупателя], именуемый(ое) «Покупатель», в лице [•], действующего на основании [•] (при подписании представителем), составили настоящий акт к договору купли-продажи имущества № [•] от «[•]» [•] 20[•] г. (далее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«Договор») о нижеследующем:</w:t>
      </w:r>
    </w:p>
    <w:p w14:paraId="535B2A71" w14:textId="134A5C58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 xml:space="preserve">1. Продавец передал, а Покупатель принял в полном составе единый лот № 1 </w:t>
      </w:r>
      <w:r w:rsidR="00154776" w:rsidRPr="00154776">
        <w:rPr>
          <w:lang w:val="ru-RU"/>
        </w:rPr>
        <w:t>-</w:t>
      </w:r>
      <w:r w:rsidRPr="00154776">
        <w:rPr>
          <w:lang w:val="ru-RU"/>
        </w:rPr>
        <w:t xml:space="preserve"> семь объектов движимого имущества, перечисленных в Приложении № 1 к Договору, по одной единице каждого наименования. Наименования, инвентарные и заводские номера переданного Имущества соответствуют Приложению № 1 к Договору.</w:t>
      </w:r>
    </w:p>
    <w:p w14:paraId="6B7823EA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2. Имущество передано по месту его нахождения: г. Санкт-Петербург, база Софийская, д. 94, к. 4.</w:t>
      </w:r>
    </w:p>
    <w:p w14:paraId="7B06B34D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3. Цена Имущества по Договору составляет [сумма цифрами] ([сумма прописью]) рублей [•] копеек, без НДС. Продавец подтверждает полную оплату Имущества с учетом зачета задатка в применимых случаях. Дата полной оплаты: «[•]» [•] 20[•] г. Реквизиты подтверждающих платежных документов: [•].</w:t>
      </w:r>
    </w:p>
    <w:p w14:paraId="4B19955F" w14:textId="4D4A73F1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4. При приемке Покупатель осмотрел Имущество, проверил его состав, идентифицирующие признаки, комплектность и фактическое состояние с учетом сведений Приложения № 1 и пункта 3.4 Договора. Замечания по результатам приемки отсутствуют.</w:t>
      </w:r>
    </w:p>
    <w:p w14:paraId="2F8435DA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5. Одновременно с Имуществом переданы имеющиеся документы и принадлежности (указать перечень либо их отсутствие): [•].</w:t>
      </w:r>
    </w:p>
    <w:p w14:paraId="7E12CBF3" w14:textId="77777777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6. С момента подписания настоящего Акта к Покупателю переходят право собственности на Имущество и риск его случайной гибели или случайного повреждения. Покупатель осуществляет демонтаж, погрузку и вывоз Имущества за свой счет в порядке и срок, установленные разделом 4 Договора.</w:t>
      </w:r>
    </w:p>
    <w:p w14:paraId="32272EBA" w14:textId="4AF8DA45" w:rsidR="009F60A0" w:rsidRPr="00154776" w:rsidRDefault="000B318D">
      <w:pPr>
        <w:ind w:firstLine="567"/>
        <w:jc w:val="both"/>
        <w:rPr>
          <w:lang w:val="ru-RU"/>
        </w:rPr>
      </w:pPr>
      <w:r w:rsidRPr="00154776">
        <w:rPr>
          <w:lang w:val="ru-RU"/>
        </w:rPr>
        <w:t>7. Настоящий Акт является неотъемлемой частью Договора и составлен в двух экземплярах равной юридической силы, по одному для каждой Стороны</w:t>
      </w:r>
      <w:r w:rsidR="00FE6EB6">
        <w:rPr>
          <w:lang w:val="ru-RU"/>
        </w:rPr>
        <w:t>.</w:t>
      </w:r>
    </w:p>
    <w:p w14:paraId="24385C61" w14:textId="77777777" w:rsidR="009F60A0" w:rsidRPr="00154776" w:rsidRDefault="000B318D">
      <w:pPr>
        <w:keepNext/>
        <w:tabs>
          <w:tab w:val="left" w:pos="4876"/>
        </w:tabs>
        <w:spacing w:before="200" w:after="100"/>
        <w:rPr>
          <w:lang w:val="ru-RU"/>
        </w:rPr>
      </w:pPr>
      <w:r w:rsidRPr="00154776">
        <w:rPr>
          <w:b/>
          <w:lang w:val="ru-RU"/>
        </w:rPr>
        <w:t>ПРОДАВЕЦ</w:t>
      </w:r>
      <w:r w:rsidRPr="00154776">
        <w:rPr>
          <w:b/>
          <w:lang w:val="ru-RU"/>
        </w:rPr>
        <w:tab/>
        <w:t>ПОКУПАТЕЛЬ</w:t>
      </w:r>
    </w:p>
    <w:p w14:paraId="213CC1AB" w14:textId="77777777" w:rsidR="009F60A0" w:rsidRPr="00154776" w:rsidRDefault="000B318D">
      <w:pPr>
        <w:keepNext/>
        <w:tabs>
          <w:tab w:val="left" w:pos="4876"/>
        </w:tabs>
        <w:spacing w:after="240"/>
        <w:rPr>
          <w:lang w:val="ru-RU"/>
        </w:rPr>
      </w:pPr>
      <w:r w:rsidRPr="00154776">
        <w:rPr>
          <w:lang w:val="ru-RU"/>
        </w:rPr>
        <w:t>Конкурсный управляющий</w:t>
      </w:r>
      <w:r w:rsidRPr="00154776">
        <w:rPr>
          <w:lang w:val="ru-RU"/>
        </w:rPr>
        <w:tab/>
        <w:t>[•]</w:t>
      </w:r>
    </w:p>
    <w:p w14:paraId="32DE7B17" w14:textId="77777777" w:rsidR="009F60A0" w:rsidRPr="00154776" w:rsidRDefault="000B318D">
      <w:pPr>
        <w:tabs>
          <w:tab w:val="left" w:pos="4876"/>
        </w:tabs>
        <w:spacing w:after="40"/>
        <w:rPr>
          <w:lang w:val="ru-RU"/>
        </w:rPr>
      </w:pPr>
      <w:r w:rsidRPr="00154776">
        <w:rPr>
          <w:lang w:val="ru-RU"/>
        </w:rPr>
        <w:t>____________ / Федорова М.С. /</w:t>
      </w:r>
      <w:r w:rsidRPr="00154776">
        <w:rPr>
          <w:lang w:val="ru-RU"/>
        </w:rPr>
        <w:tab/>
        <w:t>____________ / [Ф.И.О.] /</w:t>
      </w:r>
    </w:p>
    <w:sectPr w:rsidR="009F60A0" w:rsidRPr="00154776" w:rsidSect="00034616">
      <w:footerReference w:type="default" r:id="rId8"/>
      <w:pgSz w:w="11906" w:h="16838"/>
      <w:pgMar w:top="1134" w:right="850" w:bottom="1134" w:left="1701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6DD14" w14:textId="77777777" w:rsidR="00F7740D" w:rsidRDefault="00F7740D">
      <w:pPr>
        <w:spacing w:after="0" w:line="240" w:lineRule="auto"/>
      </w:pPr>
      <w:r>
        <w:separator/>
      </w:r>
    </w:p>
  </w:endnote>
  <w:endnote w:type="continuationSeparator" w:id="0">
    <w:p w14:paraId="36536713" w14:textId="77777777" w:rsidR="00F7740D" w:rsidRDefault="00F7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E2B3" w14:textId="77777777" w:rsidR="009F60A0" w:rsidRDefault="000B318D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15477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0420C" w14:textId="77777777" w:rsidR="00F7740D" w:rsidRDefault="00F7740D">
      <w:pPr>
        <w:spacing w:after="0" w:line="240" w:lineRule="auto"/>
      </w:pPr>
      <w:r>
        <w:separator/>
      </w:r>
    </w:p>
  </w:footnote>
  <w:footnote w:type="continuationSeparator" w:id="0">
    <w:p w14:paraId="3B0B2534" w14:textId="77777777" w:rsidR="00F7740D" w:rsidRDefault="00F77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B72"/>
    <w:rsid w:val="0006063C"/>
    <w:rsid w:val="000B318D"/>
    <w:rsid w:val="0015074B"/>
    <w:rsid w:val="00154776"/>
    <w:rsid w:val="00243371"/>
    <w:rsid w:val="0029639D"/>
    <w:rsid w:val="00326F90"/>
    <w:rsid w:val="008C0911"/>
    <w:rsid w:val="009F60A0"/>
    <w:rsid w:val="00AA1D8D"/>
    <w:rsid w:val="00B47730"/>
    <w:rsid w:val="00B8761D"/>
    <w:rsid w:val="00CB0664"/>
    <w:rsid w:val="00F7740D"/>
    <w:rsid w:val="00FC693F"/>
    <w:rsid w:val="00FE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02E31"/>
  <w14:defaultImageDpi w14:val="300"/>
  <w15:docId w15:val="{4F31FDBA-854D-4B3C-9A01-09924571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b">
    <w:name w:val="annotation subject"/>
    <w:basedOn w:val="aff8"/>
    <w:next w:val="aff8"/>
    <w:link w:val="affc"/>
    <w:uiPriority w:val="99"/>
    <w:semiHidden/>
    <w:unhideWhenUsed/>
    <w:rsid w:val="00154776"/>
    <w:rPr>
      <w:b/>
      <w:bCs/>
    </w:rPr>
  </w:style>
  <w:style w:type="character" w:customStyle="1" w:styleId="affc">
    <w:name w:val="Тема примечания Знак"/>
    <w:basedOn w:val="aff9"/>
    <w:link w:val="affb"/>
    <w:uiPriority w:val="99"/>
    <w:semiHidden/>
    <w:rsid w:val="00154776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2410</Words>
  <Characters>13741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договора купли-продажи имущества ООО «ИЦ «Энергия»</vt:lpstr>
      <vt:lpstr/>
    </vt:vector>
  </TitlesOfParts>
  <Manager/>
  <Company/>
  <LinksUpToDate>false</LinksUpToDate>
  <CharactersWithSpaces>16119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имущества ООО «ИЦ «Энергия»</dc:title>
  <dc:subject>Единый лот № 1 — семь объектов движимого имущества</dc:subject>
  <dc:creator/>
  <cp:keywords/>
  <dc:description/>
  <cp:lastModifiedBy>Impala</cp:lastModifiedBy>
  <cp:revision>6</cp:revision>
  <dcterms:created xsi:type="dcterms:W3CDTF">2013-12-23T23:15:00Z</dcterms:created>
  <dcterms:modified xsi:type="dcterms:W3CDTF">2026-09-23T13:00:00Z</dcterms:modified>
  <cp:category/>
</cp:coreProperties>
</file>