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9570"/>
      </w:tblGrid>
      <w:tr w14:paraId="68BC19F4" w14:textId="77777777">
        <w:tblPrEx>
          <w:tblW w:w="0" w:type="auto"/>
          <w:tblInd w:w="9" w:type="dxa"/>
          <w:tblBorders>
            <w:top w:val="none" w:sz="4" w:space="0" w:color="auto"/>
            <w:left w:val="none" w:sz="4" w:space="0" w:color="auto"/>
            <w:bottom w:val="none" w:sz="4" w:space="0" w:color="auto"/>
            <w:right w:val="none" w:sz="4" w:space="0" w:color="auto"/>
            <w:insideH w:val="none" w:sz="4" w:space="0" w:color="auto"/>
            <w:insideV w:val="none" w:sz="4" w:space="0" w:color="auto"/>
          </w:tblBorders>
          <w:tblLayout w:type="fixed"/>
          <w:tblLook w:val="01E0"/>
        </w:tblPrEx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:rsidR="00A701C7" w14:paraId="57B57E53" w14:textId="7777777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Лазарева</w:t>
            </w:r>
            <w:r>
              <w:rPr>
                <w:spacing w:val="6"/>
                <w:sz w:val="19"/>
              </w:rPr>
              <w:t xml:space="preserve"> Дмитрия</w:t>
            </w:r>
            <w:r>
              <w:rPr>
                <w:spacing w:val="5"/>
                <w:sz w:val="19"/>
              </w:rPr>
              <w:t xml:space="preserve"> Александровича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14:paraId="1862A4C4" w14:textId="77777777"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:rsidR="00A701C7" w14:paraId="133CA3BF" w14:textId="77777777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4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:rsidR="00A701C7" w14:paraId="1B57A688" w14:textId="77777777">
      <w:pPr>
        <w:pStyle w:val="BodyText"/>
        <w:ind w:left="0"/>
        <w:rPr>
          <w:b/>
          <w:sz w:val="24"/>
        </w:rPr>
      </w:pPr>
    </w:p>
    <w:p w:rsidR="00A701C7" w14:paraId="0C9C7325" w14:textId="77777777">
      <w:pPr>
        <w:pStyle w:val="BodyText"/>
        <w:spacing w:before="118"/>
        <w:ind w:left="0"/>
        <w:rPr>
          <w:b/>
          <w:sz w:val="24"/>
        </w:rPr>
      </w:pPr>
    </w:p>
    <w:p w:rsidR="00A701C7" w14:paraId="68FA0DB5" w14:textId="77777777">
      <w:pPr>
        <w:pStyle w:val="Heading1"/>
        <w:ind w:right="1306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  <w:r>
        <w:rPr>
          <w:spacing w:val="-2"/>
        </w:rPr>
        <w:br/>
      </w:r>
    </w:p>
    <w:p w:rsidR="008900F0" w:rsidP="008900F0" w14:paraId="075106BE" w14:textId="77777777">
      <w:pPr>
        <w:ind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  <w:szCs w:val="16"/>
        </w:rPr>
        <w:t xml:space="preserve">Решением АС города Санкт-Петербурга и Ленинградской области от 06.05.2026 г. (резолютивная часть объявлена 22.04.2026 г.) по делу № А56-9048/2026 Титова М.И. Лазарев Дмитрий Александрович (дата рождения: 24.10.1998 г., место рождения: г. Омск, Омская область, СНИЛС 163-399-607 00, ИНН 227102486510, адрес регистрации по месту жительства: 188230, Ленинградская область, г Луга, </w:t>
      </w:r>
      <w:r w:rsidRPr="00EF4FEB">
        <w:rPr>
          <w:rFonts w:ascii="Verdana" w:hAnsi="Verdana"/>
          <w:sz w:val="16"/>
          <w:szCs w:val="16"/>
        </w:rPr>
        <w:t>ул</w:t>
      </w:r>
      <w:r w:rsidRPr="00EF4FEB">
        <w:rPr>
          <w:rFonts w:ascii="Verdana" w:hAnsi="Verdana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С.Перовской</w:t>
      </w:r>
      <w:r w:rsidRPr="00EF4FEB">
        <w:rPr>
          <w:rFonts w:ascii="Verdana" w:hAnsi="Verdana"/>
          <w:sz w:val="16"/>
          <w:szCs w:val="16"/>
        </w:rPr>
        <w:t xml:space="preserve">, д 26) признан несостоятельным (банкротом) и введена процедура реализации имущества гражданина. </w:t>
      </w:r>
    </w:p>
    <w:p w:rsidR="008900F0" w:rsidP="008900F0" w14:paraId="4A7C6D61" w14:textId="77777777">
      <w:pPr>
        <w:ind w:firstLine="720"/>
        <w:rPr>
          <w:rFonts w:ascii="Verdana" w:hAnsi="Verdana"/>
          <w:sz w:val="16"/>
          <w:szCs w:val="16"/>
        </w:rPr>
      </w:pPr>
    </w:p>
    <w:p w:rsidR="008900F0" w:rsidRPr="00EF4FEB" w:rsidP="008900F0" w14:paraId="227D1195" w14:textId="77777777">
      <w:pPr>
        <w:ind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:rsidR="00A701C7" w14:paraId="73608646" w14:textId="77777777">
      <w:pPr>
        <w:pStyle w:val="BodyText"/>
        <w:spacing w:before="197"/>
        <w:ind w:left="723"/>
        <w:rPr>
          <w:rFonts w:ascii="Verdana" w:hAnsi="Verdana"/>
        </w:rPr>
      </w:pPr>
      <w:r>
        <w:rPr>
          <w:rFonts w:ascii="Verdana" w:hAnsi="Verdana"/>
        </w:rPr>
        <w:t>Порядок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проведения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торгов по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продаже имущества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2"/>
        </w:rPr>
        <w:t>Должника</w:t>
      </w:r>
    </w:p>
    <w:p w:rsidR="00A701C7" w14:paraId="590C2EED" w14:textId="77777777">
      <w:pPr>
        <w:pStyle w:val="BodyText"/>
        <w:spacing w:before="211" w:line="216" w:lineRule="auto"/>
        <w:ind w:right="294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Проект договора купли-продажи имущества и подписанный электронной подписью организатора торгов договор о задатке подлежат разме</w:t>
      </w:r>
      <w:r>
        <w:rPr>
          <w:rFonts w:ascii="Verdana" w:hAnsi="Verdana"/>
        </w:rPr>
        <w:t>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A701C7" w14:paraId="437131E8" w14:textId="77777777">
      <w:pPr>
        <w:pStyle w:val="BodyText"/>
        <w:spacing w:line="216" w:lineRule="auto"/>
        <w:ind w:right="274" w:firstLine="720"/>
        <w:jc w:val="both"/>
        <w:rPr>
          <w:rFonts w:ascii="Verdana" w:hAnsi="Verdana"/>
        </w:rPr>
      </w:pPr>
      <w:r>
        <w:rPr>
          <w:rFonts w:ascii="Verdana" w:hAnsi="Verdana"/>
        </w:rPr>
        <w:t>Перечисление задатка заявителем в соответствии с электронным сообщением о продаже признается акцептом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договора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может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опубликовываться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ЭТП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заключаться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 письменном виде с заявителем.</w:t>
      </w:r>
    </w:p>
    <w:p w:rsidR="00A701C7" w14:paraId="68947C20" w14:textId="77777777">
      <w:pPr>
        <w:pStyle w:val="BodyText"/>
        <w:spacing w:before="196" w:line="231" w:lineRule="exact"/>
        <w:ind w:left="723"/>
        <w:rPr>
          <w:rFonts w:ascii="Verdana" w:hAnsi="Verdana"/>
        </w:rPr>
      </w:pPr>
      <w:r>
        <w:rPr>
          <w:rFonts w:ascii="Verdana" w:hAnsi="Verdana"/>
        </w:rPr>
        <w:t>Общие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правила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продажи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</w:rPr>
        <w:t>имущества</w:t>
      </w:r>
    </w:p>
    <w:p w:rsidR="00A701C7" w:rsidRPr="008900F0" w14:paraId="236AD894" w14:textId="77777777">
      <w:pPr>
        <w:pStyle w:val="BodyText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8900F0">
        <w:rPr>
          <w:rFonts w:ascii="Verdana" w:hAnsi="Verdana"/>
        </w:rPr>
        <w:t xml:space="preserve">Задаток должен быть внесен Заявителем до даты подачи заявки на </w:t>
      </w:r>
      <w:r w:rsidRPr="008900F0">
        <w:rPr>
          <w:rFonts w:ascii="Verdana" w:hAnsi="Verdana"/>
        </w:rPr>
        <w:t>задатковый</w:t>
      </w:r>
      <w:r w:rsidRPr="008900F0">
        <w:rPr>
          <w:rFonts w:ascii="Verdana" w:hAnsi="Verdana"/>
        </w:rPr>
        <w:t xml:space="preserve"> счет должника: </w:t>
      </w:r>
      <w:r w:rsidRPr="008900F0">
        <w:rPr>
          <w:rFonts w:ascii="Verdana" w:hAnsi="Verdana"/>
        </w:rPr>
        <w:br/>
      </w:r>
      <w:r w:rsidRPr="008900F0">
        <w:rPr>
          <w:rFonts w:ascii="Verdana" w:hAnsi="Verdana"/>
          <w:u w:val="single"/>
        </w:rPr>
        <w:t>олучатель</w:t>
      </w:r>
      <w:r w:rsidRPr="008900F0">
        <w:rPr>
          <w:rFonts w:ascii="Verdana" w:hAnsi="Verdana"/>
          <w:u w:val="single"/>
        </w:rPr>
        <w:t>: Лазарев Дмитрий Александрович</w:t>
      </w:r>
      <w:r w:rsidRPr="008900F0">
        <w:rPr>
          <w:rFonts w:ascii="Verdana" w:hAnsi="Verdana"/>
          <w:spacing w:val="40"/>
          <w:u w:val="single"/>
        </w:rPr>
        <w:t xml:space="preserve"> </w:t>
      </w:r>
    </w:p>
    <w:p w:rsidR="00A701C7" w:rsidRPr="008900F0" w14:paraId="55037065" w14:textId="77777777">
      <w:pPr>
        <w:pStyle w:val="BodyText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 w:rsidRPr="008900F0">
        <w:rPr>
          <w:rFonts w:ascii="Verdana" w:hAnsi="Verdana"/>
          <w:u w:val="single"/>
        </w:rPr>
        <w:t>Номер счета:40817810350226382183</w:t>
      </w:r>
      <w:r w:rsidRPr="008900F0">
        <w:rPr>
          <w:rFonts w:ascii="Verdana" w:hAnsi="Verdana"/>
          <w:u w:val="single"/>
        </w:rPr>
        <w:br/>
        <w:t>Банк получателя: ФИЛИАЛ "ЦЕНТРАЛЬНЫЙ" ПАО "СОВКОМБАНК"</w:t>
      </w:r>
      <w:r w:rsidRPr="008900F0">
        <w:rPr>
          <w:rFonts w:ascii="Verdana" w:hAnsi="Verdana"/>
          <w:spacing w:val="40"/>
          <w:u w:val="single"/>
        </w:rPr>
        <w:t xml:space="preserve"> </w:t>
      </w:r>
      <w:r w:rsidRPr="008900F0">
        <w:rPr>
          <w:rFonts w:ascii="Verdana" w:hAnsi="Verdana"/>
          <w:u w:val="single"/>
        </w:rPr>
        <w:t>БИК:</w:t>
      </w:r>
      <w:r w:rsidRPr="008900F0">
        <w:rPr>
          <w:rFonts w:ascii="Verdana" w:hAnsi="Verdana"/>
          <w:spacing w:val="-1"/>
          <w:u w:val="single"/>
        </w:rPr>
        <w:t xml:space="preserve"> </w:t>
      </w:r>
      <w:r w:rsidRPr="008900F0">
        <w:rPr>
          <w:rFonts w:ascii="Verdana" w:hAnsi="Verdana"/>
          <w:u w:val="single"/>
        </w:rPr>
        <w:t>045004763</w:t>
      </w:r>
    </w:p>
    <w:p w:rsidR="00A701C7" w:rsidRPr="008900F0" w14:paraId="7FFBA93B" w14:textId="77777777">
      <w:pPr>
        <w:pStyle w:val="BodyText"/>
        <w:tabs>
          <w:tab w:val="left" w:pos="2317"/>
        </w:tabs>
        <w:ind w:left="0"/>
        <w:rPr>
          <w:rFonts w:ascii="Verdana" w:hAnsi="Verdana"/>
          <w:u w:val="single"/>
        </w:rPr>
      </w:pPr>
      <w:r w:rsidRPr="008900F0">
        <w:rPr>
          <w:rFonts w:ascii="Verdana" w:hAnsi="Verdana"/>
          <w:u w:val="single"/>
        </w:rPr>
        <w:t>ИНН:</w:t>
      </w:r>
      <w:r w:rsidRPr="008900F0">
        <w:rPr>
          <w:rFonts w:ascii="Verdana" w:hAnsi="Verdana"/>
          <w:spacing w:val="-1"/>
          <w:u w:val="single"/>
        </w:rPr>
        <w:t xml:space="preserve"> </w:t>
      </w:r>
      <w:r w:rsidRPr="008900F0">
        <w:rPr>
          <w:rFonts w:ascii="Verdana" w:hAnsi="Verdana"/>
          <w:w w:val="105"/>
          <w:u w:val="single"/>
        </w:rPr>
        <w:t>227102486510</w:t>
      </w:r>
    </w:p>
    <w:p w:rsidR="00A701C7" w:rsidRPr="008900F0" w14:paraId="749834C4" w14:textId="77777777">
      <w:pPr>
        <w:pStyle w:val="BodyText"/>
        <w:tabs>
          <w:tab w:val="left" w:pos="3945"/>
        </w:tabs>
        <w:ind w:left="0"/>
        <w:rPr>
          <w:rFonts w:ascii="Verdana" w:hAnsi="Verdana"/>
          <w:u w:val="single"/>
        </w:rPr>
      </w:pPr>
      <w:r w:rsidRPr="008900F0">
        <w:rPr>
          <w:rFonts w:ascii="Verdana" w:hAnsi="Verdana"/>
          <w:u w:val="single"/>
        </w:rPr>
        <w:t>Корреспондентский счет:</w:t>
      </w:r>
      <w:r w:rsidRPr="008900F0">
        <w:rPr>
          <w:rFonts w:ascii="Verdana" w:hAnsi="Verdana"/>
          <w:spacing w:val="-2"/>
          <w:u w:val="single"/>
        </w:rPr>
        <w:t>30101810150040000763</w:t>
      </w:r>
    </w:p>
    <w:p w:rsidR="00A701C7" w14:paraId="0E2D389E" w14:textId="77777777">
      <w:pPr>
        <w:pStyle w:val="BodyText"/>
        <w:tabs>
          <w:tab w:val="left" w:pos="2402"/>
        </w:tabs>
        <w:ind w:left="0"/>
        <w:rPr>
          <w:rFonts w:ascii="Verdana" w:hAnsi="Verdana"/>
        </w:rPr>
      </w:pPr>
      <w:r w:rsidRPr="008900F0">
        <w:rPr>
          <w:rFonts w:ascii="Verdana" w:hAnsi="Verdana"/>
          <w:u w:val="single"/>
        </w:rPr>
        <w:t>ОГРН:</w:t>
      </w:r>
      <w:r w:rsidRPr="008900F0">
        <w:rPr>
          <w:rFonts w:ascii="Verdana" w:hAnsi="Verdana"/>
          <w:spacing w:val="-1"/>
          <w:u w:val="single"/>
        </w:rPr>
        <w:t xml:space="preserve"> 1144400000425</w:t>
      </w:r>
    </w:p>
    <w:p w:rsidR="008900F0" w:rsidRPr="008900F0" w:rsidP="008900F0" w14:paraId="286145E2" w14:textId="77777777">
      <w:pPr>
        <w:pStyle w:val="BodyText"/>
        <w:spacing w:line="242" w:lineRule="auto"/>
        <w:ind w:left="140" w:right="288" w:firstLine="720"/>
        <w:rPr>
          <w:rFonts w:ascii="Verdana" w:hAnsi="Verdana"/>
        </w:rPr>
      </w:pPr>
      <w:r w:rsidRPr="008900F0">
        <w:rPr>
          <w:rFonts w:ascii="Verdana" w:hAnsi="Verdana"/>
        </w:rPr>
        <w:t>Остальные</w:t>
      </w:r>
      <w:r w:rsidRPr="008900F0">
        <w:rPr>
          <w:rFonts w:ascii="Verdana" w:hAnsi="Verdana"/>
          <w:spacing w:val="80"/>
        </w:rPr>
        <w:t xml:space="preserve"> </w:t>
      </w:r>
      <w:r w:rsidRPr="008900F0">
        <w:rPr>
          <w:rFonts w:ascii="Verdana" w:hAnsi="Verdana"/>
        </w:rPr>
        <w:t>реквизиты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финансового</w:t>
      </w:r>
      <w:r w:rsidRPr="008900F0">
        <w:rPr>
          <w:rFonts w:ascii="Verdana" w:hAnsi="Verdana"/>
          <w:spacing w:val="78"/>
        </w:rPr>
        <w:t xml:space="preserve"> </w:t>
      </w:r>
      <w:r w:rsidRPr="008900F0">
        <w:rPr>
          <w:rFonts w:ascii="Verdana" w:hAnsi="Verdana"/>
        </w:rPr>
        <w:t>управляющего</w:t>
      </w:r>
      <w:r w:rsidRPr="008900F0">
        <w:rPr>
          <w:rFonts w:ascii="Verdana" w:hAnsi="Verdana"/>
          <w:spacing w:val="78"/>
        </w:rPr>
        <w:t xml:space="preserve"> </w:t>
      </w:r>
      <w:r w:rsidRPr="008900F0">
        <w:rPr>
          <w:rFonts w:ascii="Verdana" w:hAnsi="Verdana"/>
        </w:rPr>
        <w:t>приведены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в</w:t>
      </w:r>
      <w:r w:rsidRPr="008900F0">
        <w:rPr>
          <w:rFonts w:ascii="Verdana" w:hAnsi="Verdana"/>
          <w:spacing w:val="79"/>
        </w:rPr>
        <w:t xml:space="preserve"> </w:t>
      </w:r>
      <w:r w:rsidRPr="008900F0">
        <w:rPr>
          <w:rFonts w:ascii="Verdana" w:hAnsi="Verdana"/>
        </w:rPr>
        <w:t>верхней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части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первого</w:t>
      </w:r>
      <w:r w:rsidRPr="008900F0">
        <w:rPr>
          <w:rFonts w:ascii="Verdana" w:hAnsi="Verdana"/>
          <w:spacing w:val="80"/>
        </w:rPr>
        <w:t xml:space="preserve"> </w:t>
      </w:r>
      <w:r w:rsidRPr="008900F0">
        <w:rPr>
          <w:rFonts w:ascii="Verdana" w:hAnsi="Verdana"/>
        </w:rPr>
        <w:t>листа настоящего документа.</w:t>
      </w:r>
    </w:p>
    <w:p w:rsidR="008900F0" w:rsidRPr="008900F0" w:rsidP="008900F0" w14:paraId="36C2AD38" w14:textId="6228338D">
      <w:pPr>
        <w:pStyle w:val="BodyText"/>
        <w:ind w:left="152" w:right="288" w:firstLine="699"/>
        <w:jc w:val="both"/>
        <w:rPr>
          <w:rFonts w:ascii="Verdana" w:hAnsi="Verdana"/>
        </w:rPr>
      </w:pPr>
      <w:r w:rsidRPr="008900F0">
        <w:rPr>
          <w:rFonts w:ascii="Verdana" w:hAnsi="Verdana"/>
        </w:rPr>
        <w:t>В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назначении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платежа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указывается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Ф.И.О.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или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наименование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организации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заявителя,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:rsidR="008900F0" w:rsidRPr="008900F0" w:rsidP="008900F0" w14:paraId="56421C57" w14:textId="77777777">
      <w:pPr>
        <w:pStyle w:val="Heading2"/>
        <w:spacing w:before="189"/>
        <w:ind w:firstLine="139"/>
        <w:jc w:val="both"/>
        <w:rPr>
          <w:rFonts w:ascii="Verdana" w:hAnsi="Verdana"/>
        </w:rPr>
      </w:pP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</w:t>
      </w:r>
      <w:r w:rsidRPr="008900F0">
        <w:rPr>
          <w:rFonts w:ascii="Verdana" w:hAnsi="Verdana"/>
          <w:spacing w:val="-1"/>
        </w:rPr>
        <w:t xml:space="preserve"> </w:t>
      </w: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9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:rsidR="008900F0" w:rsidRPr="008900F0" w:rsidP="008900F0" w14:paraId="414610CB" w14:textId="77777777">
      <w:pPr>
        <w:pStyle w:val="BodyText"/>
        <w:spacing w:before="1"/>
        <w:rPr>
          <w:rFonts w:ascii="Verdana" w:hAnsi="Verdana"/>
          <w:b/>
        </w:rPr>
      </w:pPr>
    </w:p>
    <w:p w:rsidR="008900F0" w:rsidRPr="008900F0" w:rsidP="008900F0" w14:paraId="37FF17C2" w14:textId="77777777">
      <w:pPr>
        <w:pStyle w:val="BodyText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:rsidR="008900F0" w:rsidRPr="008900F0" w:rsidP="008900F0" w14:paraId="503F496A" w14:textId="77777777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>
                <wp:extent cx="1029969" cy="6350"/>
                <wp:effectExtent l="9525" t="0" r="0" b="3175"/>
                <wp:docPr id="1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 xmlns:wps="http://schemas.microsoft.com/office/word/2010/wordprocessingShape">
                        <wps:cNvPr id="15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w="1029969" stroke="1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i1025" style="width:81.85pt;height:0.75pt;mso-wrap-distance-bottom:0;mso-wrap-distance-left:0;mso-wrap-distance-right:0;mso-wrap-distance-top:0" coordorigin="0,0" coordsize="21600,21600">
                <v:shape id="_x0000_s1026" style="width:21600;height:4320;position:absolute;top:10092;v-text-anchor:top" coordsize="21600,21600" path="m,l21598,e" fillcolor="this" stroked="t" strokecolor="black" strokeweight="0.47pt"/>
              </v:group>
            </w:pict>
          </mc:Fallback>
        </mc:AlternateContent>
      </w:r>
    </w:p>
    <w:p w:rsidR="008900F0" w:rsidRPr="008900F0" w:rsidP="008900F0" w14:paraId="26F03C7A" w14:textId="77777777">
      <w:pPr>
        <w:spacing w:before="174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:rsidR="008900F0" w:rsidRPr="008900F0" w:rsidP="008900F0" w14:paraId="694CED68" w14:textId="77777777">
      <w:pPr>
        <w:tabs>
          <w:tab w:val="left" w:pos="1764"/>
        </w:tabs>
        <w:spacing w:before="2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:rsidR="00A701C7" w:rsidRPr="008900F0" w14:paraId="3EBD7916" w14:textId="1615B8B7">
      <w:pPr>
        <w:pStyle w:val="BodyText"/>
        <w:spacing w:before="283"/>
        <w:ind w:left="0"/>
        <w:rPr>
          <w:rFonts w:ascii="Verdana" w:hAnsi="Verdana"/>
          <w:b/>
          <w:sz w:val="20"/>
        </w:rPr>
      </w:pPr>
    </w:p>
    <w:sectPr>
      <w:pgSz w:w="11910" w:h="16840"/>
      <w:pgMar w:top="7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AE7240B"/>
    <w:multiLevelType w:val="hybridMultilevel"/>
    <w:tmpl w:val="F260D14E"/>
    <w:lvl w:ilvl="0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Heading1">
    <w:name w:val="heading 1"/>
    <w:basedOn w:val="Normal"/>
    <w:link w:val="1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2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</w:style>
  <w:style w:type="character" w:customStyle="1" w:styleId="1">
    <w:name w:val="Заголовок 1 Знак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Заголовок 6 Знак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Заголовок 7 Знак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Заголовок 8 Знак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">
    <w:name w:val="Заголовок 9 Знак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">
    <w:name w:val="Заголовок Знак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a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0">
    <w:name w:val="Подзаголовок Знак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20"/>
    <w:uiPriority w:val="29"/>
    <w:qFormat/>
    <w:rPr>
      <w:i/>
      <w:iCs/>
      <w:color w:val="000000" w:themeColor="text1"/>
    </w:rPr>
  </w:style>
  <w:style w:type="character" w:customStyle="1" w:styleId="20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a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1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a2"/>
    <w:uiPriority w:val="99"/>
    <w:semiHidden/>
    <w:unhideWhenUsed/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a3"/>
    <w:uiPriority w:val="99"/>
    <w:semiHidden/>
    <w:unhideWhenUsed/>
    <w:rPr>
      <w:sz w:val="20"/>
      <w:szCs w:val="20"/>
    </w:rPr>
  </w:style>
  <w:style w:type="character" w:customStyle="1" w:styleId="a3">
    <w:name w:val="Текст концевой сноски Знак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a4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4">
    <w:name w:val="Текст Знак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a5"/>
    <w:uiPriority w:val="99"/>
    <w:unhideWhenUsed/>
  </w:style>
  <w:style w:type="character" w:customStyle="1" w:styleId="a5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6"/>
    <w:uiPriority w:val="99"/>
    <w:unhideWhenUsed/>
  </w:style>
  <w:style w:type="character" w:customStyle="1" w:styleId="a6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bankrot@au.spb.ru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2</cp:revision>
  <dcterms:created xsi:type="dcterms:W3CDTF">2026-09-22T06:46:00Z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