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7BBC6" w14:textId="673006CF" w:rsidR="00B27D2C" w:rsidRDefault="0079735F">
      <w:pPr>
        <w:spacing w:after="0" w:line="240" w:lineRule="auto"/>
        <w:ind w:right="-20"/>
        <w:jc w:val="center"/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>ВНИМАНИЕ! ЭТО ПРОЕКТ ДОГОВОРА - ЗАМЕНИТЕ ДАННЫЕ НА СВОИ (</w:t>
      </w:r>
      <w:r w:rsidR="00BF2740"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>ДАННОЕ</w:t>
      </w:r>
      <w:r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 xml:space="preserve"> СООБЩЕНИЕ СОТРИТЕ)</w:t>
      </w:r>
    </w:p>
    <w:p w14:paraId="1F6B65B6" w14:textId="77777777" w:rsidR="00B27D2C" w:rsidRDefault="00B27D2C">
      <w:pPr>
        <w:spacing w:after="0" w:line="240" w:lineRule="auto"/>
        <w:ind w:right="-20"/>
        <w:jc w:val="center"/>
        <w:rPr>
          <w:rFonts w:ascii="Times New Roman CYR" w:eastAsia="Times New Roman CYR" w:hAnsi="Times New Roman CYR" w:cs="Times New Roman CYR"/>
          <w:color w:val="000000"/>
        </w:rPr>
      </w:pPr>
    </w:p>
    <w:p w14:paraId="7629B53B" w14:textId="77777777" w:rsidR="00B27D2C" w:rsidRDefault="0079735F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ДОГОВОР О ЗАДАТКЕ С ПРЕТЕНДЕНТОМ НА УЧАСТИЕ</w:t>
      </w:r>
    </w:p>
    <w:p w14:paraId="391A8887" w14:textId="520613DA" w:rsidR="00B27D2C" w:rsidRPr="00657572" w:rsidRDefault="0079735F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В ТОРГАХ ПО ПРОДАЖЕ ИМУЩЕСТВА</w:t>
      </w:r>
    </w:p>
    <w:p w14:paraId="33C6EC00" w14:textId="77777777" w:rsidR="00BF2740" w:rsidRDefault="00BF2740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p w14:paraId="41E0CD5D" w14:textId="690C56EA" w:rsidR="00B27D2C" w:rsidRDefault="00966E9E" w:rsidP="00CE3D60">
      <w:pPr>
        <w:pStyle w:val="af7"/>
        <w:widowControl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79735F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9735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>"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" 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_____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 г</w:t>
      </w:r>
    </w:p>
    <w:p w14:paraId="68333330" w14:textId="77777777" w:rsidR="00B27D2C" w:rsidRDefault="00B27D2C">
      <w:pPr>
        <w:pStyle w:val="af7"/>
        <w:widowControl w:val="0"/>
        <w:rPr>
          <w:rFonts w:ascii="Times New Roman" w:hAnsi="Times New Roman" w:cs="Times New Roman"/>
          <w:sz w:val="20"/>
          <w:szCs w:val="20"/>
        </w:rPr>
      </w:pPr>
    </w:p>
    <w:p w14:paraId="16FAC706" w14:textId="702AC23F" w:rsidR="00B27D2C" w:rsidRDefault="0079735F" w:rsidP="00CE3D60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Финансовый управляющий Гришин </w:t>
      </w:r>
      <w:r w:rsidR="00F752D6">
        <w:rPr>
          <w:rFonts w:ascii="Times New Roman" w:hAnsi="Times New Roman" w:cs="Times New Roman"/>
          <w:sz w:val="20"/>
          <w:szCs w:val="20"/>
        </w:rPr>
        <w:t>Данил Олегович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752D6" w:rsidRPr="00F752D6">
        <w:rPr>
          <w:rFonts w:ascii="Times New Roman" w:hAnsi="Times New Roman" w:cs="Times New Roman"/>
          <w:sz w:val="20"/>
          <w:szCs w:val="20"/>
        </w:rPr>
        <w:t>(дата рождения 0</w:t>
      </w:r>
      <w:r w:rsidR="00F752D6">
        <w:rPr>
          <w:rFonts w:ascii="Times New Roman" w:hAnsi="Times New Roman" w:cs="Times New Roman"/>
          <w:sz w:val="20"/>
          <w:szCs w:val="20"/>
        </w:rPr>
        <w:t>2</w:t>
      </w:r>
      <w:r w:rsidR="00F752D6" w:rsidRPr="00F752D6">
        <w:rPr>
          <w:rFonts w:ascii="Times New Roman" w:hAnsi="Times New Roman" w:cs="Times New Roman"/>
          <w:sz w:val="20"/>
          <w:szCs w:val="20"/>
        </w:rPr>
        <w:t>.0</w:t>
      </w:r>
      <w:r w:rsidR="00F752D6">
        <w:rPr>
          <w:rFonts w:ascii="Times New Roman" w:hAnsi="Times New Roman" w:cs="Times New Roman"/>
          <w:sz w:val="20"/>
          <w:szCs w:val="20"/>
        </w:rPr>
        <w:t>5</w:t>
      </w:r>
      <w:r w:rsidR="00F752D6" w:rsidRPr="00F752D6">
        <w:rPr>
          <w:rFonts w:ascii="Times New Roman" w:hAnsi="Times New Roman" w:cs="Times New Roman"/>
          <w:sz w:val="20"/>
          <w:szCs w:val="20"/>
        </w:rPr>
        <w:t>.19</w:t>
      </w:r>
      <w:r w:rsidR="00F752D6">
        <w:rPr>
          <w:rFonts w:ascii="Times New Roman" w:hAnsi="Times New Roman" w:cs="Times New Roman"/>
          <w:sz w:val="20"/>
          <w:szCs w:val="20"/>
        </w:rPr>
        <w:t>95</w:t>
      </w:r>
      <w:r w:rsidR="00F752D6" w:rsidRPr="00F752D6">
        <w:rPr>
          <w:rFonts w:ascii="Times New Roman" w:hAnsi="Times New Roman" w:cs="Times New Roman"/>
          <w:sz w:val="20"/>
          <w:szCs w:val="20"/>
        </w:rPr>
        <w:t>, паспорт серии 561</w:t>
      </w:r>
      <w:r w:rsidR="00F752D6">
        <w:rPr>
          <w:rFonts w:ascii="Times New Roman" w:hAnsi="Times New Roman" w:cs="Times New Roman"/>
          <w:sz w:val="20"/>
          <w:szCs w:val="20"/>
        </w:rPr>
        <w:t>5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№ 2</w:t>
      </w:r>
      <w:r w:rsidR="00F752D6">
        <w:rPr>
          <w:rFonts w:ascii="Times New Roman" w:hAnsi="Times New Roman" w:cs="Times New Roman"/>
          <w:sz w:val="20"/>
          <w:szCs w:val="20"/>
        </w:rPr>
        <w:t>98391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, место рождения: </w:t>
      </w:r>
      <w:r w:rsidR="00F752D6">
        <w:rPr>
          <w:rFonts w:ascii="Times New Roman" w:hAnsi="Times New Roman" w:cs="Times New Roman"/>
          <w:sz w:val="20"/>
          <w:szCs w:val="20"/>
        </w:rPr>
        <w:t>с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. </w:t>
      </w:r>
      <w:r w:rsidR="00F752D6">
        <w:rPr>
          <w:rFonts w:ascii="Times New Roman" w:hAnsi="Times New Roman" w:cs="Times New Roman"/>
          <w:sz w:val="20"/>
          <w:szCs w:val="20"/>
        </w:rPr>
        <w:t>Засечное Пензенского р-на Пензенской обл.</w:t>
      </w:r>
      <w:r w:rsidR="00F752D6" w:rsidRPr="00F752D6">
        <w:rPr>
          <w:rFonts w:ascii="Times New Roman" w:hAnsi="Times New Roman" w:cs="Times New Roman"/>
          <w:sz w:val="20"/>
          <w:szCs w:val="20"/>
        </w:rPr>
        <w:t>, выдан ОУФМС России по Пензенской области в гор. Пенз</w:t>
      </w:r>
      <w:r w:rsidR="00F752D6">
        <w:rPr>
          <w:rFonts w:ascii="Times New Roman" w:hAnsi="Times New Roman" w:cs="Times New Roman"/>
          <w:sz w:val="20"/>
          <w:szCs w:val="20"/>
        </w:rPr>
        <w:t>а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от </w:t>
      </w:r>
      <w:r w:rsidR="00F752D6">
        <w:rPr>
          <w:rFonts w:ascii="Times New Roman" w:hAnsi="Times New Roman" w:cs="Times New Roman"/>
          <w:sz w:val="20"/>
          <w:szCs w:val="20"/>
        </w:rPr>
        <w:t>30</w:t>
      </w:r>
      <w:r w:rsidR="00F752D6" w:rsidRPr="00F752D6">
        <w:rPr>
          <w:rFonts w:ascii="Times New Roman" w:hAnsi="Times New Roman" w:cs="Times New Roman"/>
          <w:sz w:val="20"/>
          <w:szCs w:val="20"/>
        </w:rPr>
        <w:t>.0</w:t>
      </w:r>
      <w:r w:rsidR="00F752D6">
        <w:rPr>
          <w:rFonts w:ascii="Times New Roman" w:hAnsi="Times New Roman" w:cs="Times New Roman"/>
          <w:sz w:val="20"/>
          <w:szCs w:val="20"/>
        </w:rPr>
        <w:t>7</w:t>
      </w:r>
      <w:r w:rsidR="00F752D6" w:rsidRPr="00F752D6">
        <w:rPr>
          <w:rFonts w:ascii="Times New Roman" w:hAnsi="Times New Roman" w:cs="Times New Roman"/>
          <w:sz w:val="20"/>
          <w:szCs w:val="20"/>
        </w:rPr>
        <w:t>.201</w:t>
      </w:r>
      <w:r w:rsidR="00F752D6">
        <w:rPr>
          <w:rFonts w:ascii="Times New Roman" w:hAnsi="Times New Roman" w:cs="Times New Roman"/>
          <w:sz w:val="20"/>
          <w:szCs w:val="20"/>
        </w:rPr>
        <w:t>5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г., код подразделения 580-0</w:t>
      </w:r>
      <w:r w:rsidR="00F752D6">
        <w:rPr>
          <w:rFonts w:ascii="Times New Roman" w:hAnsi="Times New Roman" w:cs="Times New Roman"/>
          <w:sz w:val="20"/>
          <w:szCs w:val="20"/>
        </w:rPr>
        <w:t>36</w:t>
      </w:r>
      <w:r w:rsidR="00F752D6" w:rsidRPr="00F752D6">
        <w:rPr>
          <w:rFonts w:ascii="Times New Roman" w:hAnsi="Times New Roman" w:cs="Times New Roman"/>
          <w:sz w:val="20"/>
          <w:szCs w:val="20"/>
        </w:rPr>
        <w:t>, адрес регистрации: Пензенская область, город Пенза, улица Зеленая, дом 14В, кв.1, ИНН 583410789029)</w:t>
      </w:r>
      <w:r>
        <w:rPr>
          <w:rFonts w:ascii="Times New Roman" w:hAnsi="Times New Roman" w:cs="Times New Roman"/>
          <w:sz w:val="20"/>
          <w:szCs w:val="20"/>
        </w:rPr>
        <w:t xml:space="preserve">, действующий от имени </w:t>
      </w:r>
      <w:r w:rsidR="00657572" w:rsidRPr="00657572">
        <w:rPr>
          <w:rFonts w:ascii="Times New Roman" w:hAnsi="Times New Roman" w:cs="Times New Roman"/>
          <w:sz w:val="20"/>
          <w:szCs w:val="20"/>
        </w:rPr>
        <w:t>Ромашов</w:t>
      </w:r>
      <w:r w:rsidR="00657572">
        <w:rPr>
          <w:rFonts w:ascii="Times New Roman" w:hAnsi="Times New Roman" w:cs="Times New Roman"/>
          <w:sz w:val="20"/>
          <w:szCs w:val="20"/>
        </w:rPr>
        <w:t>а</w:t>
      </w:r>
      <w:r w:rsidR="00657572" w:rsidRPr="00657572">
        <w:rPr>
          <w:rFonts w:ascii="Times New Roman" w:hAnsi="Times New Roman" w:cs="Times New Roman"/>
          <w:sz w:val="20"/>
          <w:szCs w:val="20"/>
        </w:rPr>
        <w:t xml:space="preserve"> Серге</w:t>
      </w:r>
      <w:r w:rsidR="00657572">
        <w:rPr>
          <w:rFonts w:ascii="Times New Roman" w:hAnsi="Times New Roman" w:cs="Times New Roman"/>
          <w:sz w:val="20"/>
          <w:szCs w:val="20"/>
        </w:rPr>
        <w:t>я</w:t>
      </w:r>
      <w:r w:rsidR="00657572" w:rsidRPr="00657572">
        <w:rPr>
          <w:rFonts w:ascii="Times New Roman" w:hAnsi="Times New Roman" w:cs="Times New Roman"/>
          <w:sz w:val="20"/>
          <w:szCs w:val="20"/>
        </w:rPr>
        <w:t xml:space="preserve"> Александрович</w:t>
      </w:r>
      <w:r w:rsidR="00657572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57572" w:rsidRPr="00657572">
        <w:rPr>
          <w:rFonts w:ascii="Times New Roman" w:hAnsi="Times New Roman" w:cs="Times New Roman"/>
          <w:sz w:val="20"/>
          <w:szCs w:val="20"/>
        </w:rPr>
        <w:t>на основании решения Арбитражного суда Нижегородской области от 20.01.2026 по делу № А43-40582/2025</w:t>
      </w:r>
      <w:r w:rsidR="00657572" w:rsidRPr="00657572">
        <w:rPr>
          <w:rFonts w:ascii="Times New Roman" w:hAnsi="Times New Roman" w:cs="Times New Roman"/>
          <w:sz w:val="20"/>
          <w:szCs w:val="20"/>
        </w:rPr>
        <w:t xml:space="preserve"> </w:t>
      </w:r>
      <w:r w:rsidR="00F752D6" w:rsidRPr="00F752D6">
        <w:rPr>
          <w:rFonts w:ascii="Times New Roman" w:hAnsi="Times New Roman" w:cs="Times New Roman"/>
          <w:sz w:val="20"/>
          <w:szCs w:val="20"/>
        </w:rPr>
        <w:t>и в соответствии с п. 5 ст. 213.25 ФЗ «О несостоятельности (банкротстве)», именуемый в дальнейшем “Продавец”, с одной стороны</w:t>
      </w:r>
      <w:r>
        <w:rPr>
          <w:rFonts w:ascii="Times New Roman" w:hAnsi="Times New Roman"/>
          <w:color w:val="000000" w:themeColor="text1"/>
          <w:sz w:val="20"/>
        </w:rPr>
        <w:t xml:space="preserve">, и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>,</w:t>
      </w:r>
      <w:r>
        <w:rPr>
          <w:rFonts w:ascii="Times New Roman" w:hAnsi="Times New Roman"/>
          <w:color w:val="000000" w:themeColor="text1"/>
          <w:sz w:val="20"/>
        </w:rPr>
        <w:t xml:space="preserve"> 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(дата рождения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паспорт серии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№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место рождения: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выдан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от 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г., код подразделения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-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адрес регистрации: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ИНН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>)</w:t>
      </w:r>
      <w:r>
        <w:rPr>
          <w:rFonts w:ascii="Times New Roman" w:hAnsi="Times New Roman"/>
          <w:color w:val="000000" w:themeColor="text1"/>
          <w:sz w:val="20"/>
        </w:rPr>
        <w:t xml:space="preserve">, именуемый в дальнейшем </w:t>
      </w:r>
      <w:r>
        <w:rPr>
          <w:rFonts w:ascii="Times New Roman" w:hAnsi="Times New Roman"/>
          <w:b/>
          <w:color w:val="000000" w:themeColor="text1"/>
          <w:sz w:val="20"/>
        </w:rPr>
        <w:t>“Претендент”</w:t>
      </w:r>
      <w:r>
        <w:rPr>
          <w:rFonts w:ascii="Times New Roman" w:hAnsi="Times New Roman"/>
          <w:color w:val="000000" w:themeColor="text1"/>
          <w:sz w:val="20"/>
        </w:rPr>
        <w:t xml:space="preserve">, с другой стороны, именуемые в дальнейшем </w:t>
      </w:r>
      <w:r>
        <w:rPr>
          <w:rFonts w:ascii="Times New Roman" w:hAnsi="Times New Roman"/>
          <w:b/>
          <w:bCs/>
          <w:color w:val="000000" w:themeColor="text1"/>
          <w:sz w:val="20"/>
        </w:rPr>
        <w:t>“Стороны”</w:t>
      </w:r>
      <w:r>
        <w:rPr>
          <w:rFonts w:ascii="Times New Roman" w:hAnsi="Times New Roman"/>
          <w:color w:val="000000" w:themeColor="text1"/>
          <w:sz w:val="20"/>
        </w:rPr>
        <w:t>, в соответствии с Федеральным законом «О несостоятельности (банкротстве)», Гражданским кодексом Российской Федерации, заключили настоящий Договор о нижеследующем:</w:t>
      </w:r>
    </w:p>
    <w:p w14:paraId="2DB1FEF5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 Предмет Договора</w:t>
      </w:r>
    </w:p>
    <w:p w14:paraId="302E64A0" w14:textId="78C2ADF4" w:rsidR="007B7406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1.1.  Предметом настоящего Договора является внесение Претендентом задатка для участия в торгах в форме аукциона с открытой формой предоставления предложения о цене по продаже Имущества</w:t>
      </w:r>
      <w:r w:rsidR="007B7406">
        <w:rPr>
          <w:rFonts w:ascii="Times New Roman" w:hAnsi="Times New Roman" w:cs="Times New Roman"/>
          <w:sz w:val="20"/>
          <w:szCs w:val="20"/>
        </w:rPr>
        <w:t xml:space="preserve"> </w:t>
      </w:r>
      <w:r w:rsidR="00657572" w:rsidRPr="00657572">
        <w:rPr>
          <w:rFonts w:ascii="Times New Roman" w:hAnsi="Times New Roman" w:cs="Times New Roman"/>
          <w:sz w:val="20"/>
          <w:szCs w:val="20"/>
        </w:rPr>
        <w:t>Ромашова Сергея Александровича</w:t>
      </w:r>
      <w:r w:rsidR="007B7406">
        <w:rPr>
          <w:rFonts w:ascii="Times New Roman" w:hAnsi="Times New Roman" w:cs="Times New Roman"/>
          <w:sz w:val="20"/>
          <w:szCs w:val="20"/>
        </w:rPr>
        <w:t xml:space="preserve"> -</w:t>
      </w:r>
      <w:r w:rsidR="00723C51" w:rsidRPr="00723C51">
        <w:rPr>
          <w:rFonts w:ascii="Times New Roman" w:hAnsi="Times New Roman" w:cs="Times New Roman"/>
          <w:sz w:val="20"/>
          <w:szCs w:val="20"/>
        </w:rPr>
        <w:t xml:space="preserve"> </w:t>
      </w:r>
      <w:r w:rsidR="00657572" w:rsidRPr="00657572">
        <w:rPr>
          <w:rFonts w:ascii="Times New Roman" w:hAnsi="Times New Roman" w:cs="Times New Roman"/>
          <w:sz w:val="20"/>
          <w:szCs w:val="20"/>
        </w:rPr>
        <w:t>Вид объекта недвижимости: Помещение, Кадастровый номер: 52:22:0500004:3682, Назначение объекта недвижимости: Жилое, Виды разрешенного использования объекта недвижимости: Жилое помещение, квартира, Адрес: Российская Федерация, Нижегородская область, Володарский муниципальный район, городское поселение рабочий поселок Смолино, рп Смолино, пер. Детский, д 2, кв 14, Площадь: 36.8, вид права, доля в праве: Собственность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08EC550" w14:textId="04A7B098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(далее – Имущество) </w:t>
      </w:r>
    </w:p>
    <w:p w14:paraId="20344C68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Задаток вносится Претендентом в качестве обеспечения исполнения обязательств по оплате приобретаемого Имущества в случае признания Претендента победителем торгов и засчитывается в счет платежа, причитающегося с Претендента в счет оплаты приобретаемого Имущества. </w:t>
      </w:r>
    </w:p>
    <w:p w14:paraId="4116DE5F" w14:textId="38BF39C0" w:rsidR="00B27D2C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 Размер задатка указан в информационном сообщении о проведении торгов по продаже Имущества (далее – информационное сообщение), и составляет </w:t>
      </w:r>
      <w:r>
        <w:rPr>
          <w:rFonts w:ascii="Times New Roman" w:hAnsi="Times New Roman" w:cs="Times New Roman"/>
          <w:sz w:val="20"/>
          <w:szCs w:val="20"/>
          <w:highlight w:val="yellow"/>
        </w:rPr>
        <w:t>________</w:t>
      </w:r>
      <w:r>
        <w:rPr>
          <w:rFonts w:ascii="Times New Roman" w:hAnsi="Times New Roman" w:cs="Times New Roman"/>
          <w:sz w:val="20"/>
          <w:szCs w:val="20"/>
        </w:rPr>
        <w:t xml:space="preserve"> руб. 00 коп. </w:t>
      </w:r>
    </w:p>
    <w:p w14:paraId="255DC0B3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 Внесение задатка</w:t>
      </w:r>
    </w:p>
    <w:p w14:paraId="18B652DE" w14:textId="0A09357B" w:rsidR="00B27D2C" w:rsidRPr="00966E9E" w:rsidRDefault="0079735F" w:rsidP="00966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0"/>
          <w:szCs w:val="20"/>
        </w:rPr>
        <w:t xml:space="preserve">     2.1. </w:t>
      </w:r>
      <w:r w:rsidRPr="00966E9E">
        <w:rPr>
          <w:rFonts w:ascii="Times New Roman" w:hAnsi="Times New Roman" w:cs="Times New Roman"/>
          <w:sz w:val="20"/>
          <w:szCs w:val="20"/>
        </w:rPr>
        <w:t xml:space="preserve">Внесение задатка, указанного в п. 1.3 настоящего Договора, осуществляется путем перечисления денежных средств на счет Продавца в течение срока приема заявок на участие в торгах по следующим реквизитам: </w:t>
      </w:r>
      <w:r w:rsidR="00657572" w:rsidRPr="00657572">
        <w:rPr>
          <w:rFonts w:ascii="Times New Roman" w:hAnsi="Times New Roman" w:cs="Times New Roman"/>
          <w:sz w:val="20"/>
          <w:szCs w:val="20"/>
        </w:rPr>
        <w:t>Банк получателя ФИЛИАЛ "ЦЕНТРАЛЬНЫЙ" ПАО "СОВКОМБАНК", кс 30101810150040000763, БИК: 045004763, ИНН: 4401116480, ОГРН: 1144400000425, КПП: 544543001, Получатель Ромашов Сергей Александрович, лицевой счет – 40817810550224569339</w:t>
      </w:r>
      <w:r w:rsidRPr="00966E9E">
        <w:rPr>
          <w:rFonts w:ascii="Times New Roman" w:hAnsi="Times New Roman" w:cs="Times New Roman"/>
          <w:sz w:val="20"/>
          <w:szCs w:val="20"/>
        </w:rPr>
        <w:t>. Документы, подтверждающим поступление задатка на счет Продавца, является выписка с его счета, которую Продавец представляет организатору торгов до момента признания Претендента участником торгов.</w:t>
      </w:r>
    </w:p>
    <w:p w14:paraId="2595DF33" w14:textId="77777777" w:rsidR="00B27D2C" w:rsidRDefault="00B27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01A0651F" w14:textId="77777777" w:rsidR="00B27D2C" w:rsidRDefault="0079735F">
      <w:pPr>
        <w:widowControl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2.2. Претендент не вправе распоряжаться денежными средствами, поступающими на счет Продавца в качестве задатка.</w:t>
      </w:r>
    </w:p>
    <w:p w14:paraId="01541595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2.3. На денежные средства, перечисленные Претендентом в соответствии с настоящим Договором, проценты не начисляются. </w:t>
      </w:r>
    </w:p>
    <w:p w14:paraId="11CC94E7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2.4. Продавец обязуется возвратить Претенденту сумму задатка в порядке и случаях, установленных в разделе 3 настоящего Договора.</w:t>
      </w:r>
    </w:p>
    <w:p w14:paraId="07063F56" w14:textId="4EA8B1F1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2.5. Возврат денежных средств в соответствии с разделом 3 настоящего договора осуществляется на счет Претендента. За правильность указания своих банковских реквизитов ответственность несет Претендент.</w:t>
      </w:r>
    </w:p>
    <w:p w14:paraId="15B87AC5" w14:textId="77777777" w:rsidR="00B27D2C" w:rsidRDefault="0079735F">
      <w:pPr>
        <w:widowControl w:val="0"/>
        <w:spacing w:line="239" w:lineRule="atLeast"/>
        <w:ind w:left="1" w:right="-20" w:firstLine="2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 Возврат задатка</w:t>
      </w:r>
    </w:p>
    <w:p w14:paraId="614A97B4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 Задаток возвращается Претенденту в случаях, когда Претендент:</w:t>
      </w:r>
    </w:p>
    <w:p w14:paraId="05AAC0D1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 допущен к участию в торгах;</w:t>
      </w:r>
    </w:p>
    <w:p w14:paraId="02B3BF09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 признан победителем торгов</w:t>
      </w:r>
    </w:p>
    <w:p w14:paraId="44B47D15" w14:textId="17424692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отзывает заявку в установленный срок</w:t>
      </w:r>
    </w:p>
    <w:p w14:paraId="5B2F6D0A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Задаток возвращается Претенденту в течение 5 рабочих дней с даты подведения итогов торгов. </w:t>
      </w:r>
    </w:p>
    <w:p w14:paraId="45770461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Возврат задатка осуществляется перечислением денежных средств на счет Претендента по следующим реквизитам: </w:t>
      </w:r>
      <w:r>
        <w:rPr>
          <w:rFonts w:ascii="Times New Roman" w:eastAsia="Times New Roman CYR" w:hAnsi="Times New Roman" w:cs="Times New Roman"/>
          <w:color w:val="000000"/>
          <w:spacing w:val="-2"/>
          <w:sz w:val="20"/>
          <w:szCs w:val="20"/>
          <w:highlight w:val="yellow"/>
        </w:rPr>
        <w:t>______________________________________</w:t>
      </w:r>
    </w:p>
    <w:p w14:paraId="01EFDEB9" w14:textId="0384B1F3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 Продавец освобождается от ответственности за несвоевременное перечисление суммы задатка в случаях, указанных в </w:t>
      </w:r>
      <w:r>
        <w:rPr>
          <w:rFonts w:ascii="Times New Roman" w:hAnsi="Times New Roman" w:cs="Times New Roman"/>
          <w:sz w:val="20"/>
          <w:szCs w:val="20"/>
          <w:u w:val="single"/>
        </w:rPr>
        <w:t>п</w:t>
      </w:r>
      <w:r w:rsidR="007B7406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>
        <w:rPr>
          <w:rFonts w:ascii="Times New Roman" w:hAnsi="Times New Roman" w:cs="Times New Roman"/>
          <w:sz w:val="20"/>
          <w:szCs w:val="20"/>
          <w:u w:val="single"/>
        </w:rPr>
        <w:t>3.1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 счет Претендента, если Претендент предоставил недостоверные сведения о своих реквизитах.</w:t>
      </w:r>
    </w:p>
    <w:p w14:paraId="38E8606D" w14:textId="66396009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Задаток, внесенный Претендентом, с которым впоследствии принимается решение о заключении договора купли-продажи, не возвращается и засчитывается в счет оплаты приобретаемого Имущества.</w:t>
      </w:r>
    </w:p>
    <w:p w14:paraId="45C81AAD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4. Заключительные положения</w:t>
      </w:r>
    </w:p>
    <w:p w14:paraId="28B439F6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предусмотренных законодательством Российской Федерации.</w:t>
      </w:r>
    </w:p>
    <w:p w14:paraId="2520676A" w14:textId="01BE6844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4.2. Все возможные споры и разногласия будут решаться сторонами путем переговоров. В случае невозможного разрешения споров и разногласий путем переговоров они будут переданы на разрешение в </w:t>
      </w:r>
      <w:r w:rsidR="007B7406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рбитражный суд в соответствии с действующим законодательством Российской Федерации.</w:t>
      </w:r>
    </w:p>
    <w:p w14:paraId="1F1D2A7D" w14:textId="42263414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4.3. Настоящий договор составлен в двух экземплярах, по одному у каждой из сторон.</w:t>
      </w:r>
    </w:p>
    <w:p w14:paraId="6B0DC53D" w14:textId="167BD7ED" w:rsidR="007B7406" w:rsidRPr="00CE3D60" w:rsidRDefault="0079735F" w:rsidP="00CE3D60">
      <w:pPr>
        <w:widowControl w:val="0"/>
        <w:spacing w:line="239" w:lineRule="atLeast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8. Реквизиты сторон</w:t>
      </w: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4850"/>
        <w:gridCol w:w="4828"/>
      </w:tblGrid>
      <w:tr w:rsidR="007B7406" w14:paraId="288523DA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895FD5" w14:textId="77777777" w:rsidR="007B7406" w:rsidRDefault="007B7406" w:rsidP="009A4650">
            <w:pPr>
              <w:spacing w:after="0" w:line="240" w:lineRule="auto"/>
              <w:ind w:right="-2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Продавец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2E1FC1" w14:textId="7E4067C1" w:rsidR="007B7406" w:rsidRPr="007B7406" w:rsidRDefault="007B7406" w:rsidP="009A4650">
            <w:p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</w:t>
            </w:r>
          </w:p>
        </w:tc>
      </w:tr>
      <w:tr w:rsidR="007B7406" w14:paraId="2FA52274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BD3C0A" w14:textId="12D94085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Финансовый управляющий - </w:t>
            </w:r>
            <w:r w:rsidRPr="007B7406">
              <w:rPr>
                <w:rFonts w:ascii="Times New Roman" w:hAnsi="Times New Roman"/>
                <w:sz w:val="20"/>
              </w:rPr>
              <w:t>Гришин Данил Олегович</w:t>
            </w:r>
          </w:p>
          <w:p w14:paraId="74B4F6F0" w14:textId="1633ED89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ИНН: </w:t>
            </w:r>
            <w:r w:rsidRPr="007B7406">
              <w:rPr>
                <w:rFonts w:ascii="Times New Roman" w:hAnsi="Times New Roman"/>
                <w:sz w:val="20"/>
              </w:rPr>
              <w:t>583410789029</w:t>
            </w:r>
          </w:p>
          <w:p w14:paraId="5DB596C1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B7406">
              <w:rPr>
                <w:rFonts w:ascii="Times New Roman" w:hAnsi="Times New Roman"/>
                <w:sz w:val="20"/>
              </w:rPr>
              <w:t>Почтовый адрес: 101000, г. Москва, а/я 810</w:t>
            </w:r>
          </w:p>
          <w:p w14:paraId="3CE956EA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06316FDB" w14:textId="76A7681C" w:rsidR="007B7406" w:rsidRDefault="00657572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57572">
              <w:rPr>
                <w:rFonts w:ascii="Times New Roman" w:hAnsi="Times New Roman"/>
                <w:sz w:val="20"/>
              </w:rPr>
              <w:t>Банк получателя ФИЛИАЛ "ЦЕНТРАЛЬНЫЙ" ПАО "СОВКОМБАНК", кс 30101810150040000763, БИК: 045004763, ИНН: 4401116480, ОГРН: 1144400000425, КПП: 544543001, Получатель Ромашов Сергей Александрович, лицевой счет – 40817810550224569339.</w:t>
            </w:r>
          </w:p>
          <w:p w14:paraId="319CD0EB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68078F3A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0E8555" w14:textId="1CF5A306" w:rsidR="007B7406" w:rsidRDefault="00CE3D60" w:rsidP="009A4650">
            <w:pPr>
              <w:rPr>
                <w:rFonts w:ascii="Times New Roman" w:hAnsi="Times New Roman"/>
                <w:sz w:val="20"/>
              </w:rPr>
            </w:pPr>
            <w:r w:rsidRPr="00CE3D60">
              <w:rPr>
                <w:rFonts w:ascii="Times New Roman" w:hAnsi="Times New Roman"/>
                <w:sz w:val="20"/>
                <w:highlight w:val="yellow"/>
              </w:rPr>
              <w:t>_______ _______ ________</w:t>
            </w:r>
          </w:p>
          <w:p w14:paraId="2E3CCE97" w14:textId="60780E65" w:rsidR="00CE3D60" w:rsidRDefault="00CE3D60" w:rsidP="009A46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Pr="00CE3D60">
              <w:rPr>
                <w:rFonts w:ascii="Times New Roman" w:hAnsi="Times New Roman"/>
                <w:sz w:val="20"/>
              </w:rPr>
              <w:t xml:space="preserve">аспорт серии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</w:t>
            </w:r>
            <w:r w:rsidRPr="00CE3D60">
              <w:rPr>
                <w:rFonts w:ascii="Times New Roman" w:hAnsi="Times New Roman"/>
                <w:sz w:val="20"/>
              </w:rPr>
              <w:t xml:space="preserve"> №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______</w:t>
            </w:r>
            <w:r w:rsidRPr="00CE3D60">
              <w:rPr>
                <w:rFonts w:ascii="Times New Roman" w:hAnsi="Times New Roman"/>
                <w:sz w:val="20"/>
              </w:rPr>
              <w:t xml:space="preserve">, выдан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______________</w:t>
            </w:r>
            <w:r w:rsidRPr="00CE3D60">
              <w:rPr>
                <w:rFonts w:ascii="Times New Roman" w:hAnsi="Times New Roman"/>
                <w:sz w:val="20"/>
              </w:rPr>
              <w:t xml:space="preserve"> от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__.__.____</w:t>
            </w:r>
            <w:r w:rsidRPr="00CE3D60">
              <w:rPr>
                <w:rFonts w:ascii="Times New Roman" w:hAnsi="Times New Roman"/>
                <w:sz w:val="20"/>
              </w:rPr>
              <w:t xml:space="preserve"> г., код подразделения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___-___</w:t>
            </w:r>
          </w:p>
          <w:p w14:paraId="243C60FE" w14:textId="748BB21C" w:rsidR="007B7406" w:rsidRPr="00C453AE" w:rsidRDefault="007B7406" w:rsidP="009A4650">
            <w:pPr>
              <w:rPr>
                <w:rFonts w:ascii="Times New Roman" w:hAnsi="Times New Roman"/>
                <w:sz w:val="20"/>
              </w:rPr>
            </w:pPr>
            <w:r w:rsidRPr="00C453AE">
              <w:rPr>
                <w:rFonts w:ascii="Times New Roman" w:hAnsi="Times New Roman"/>
                <w:sz w:val="20"/>
              </w:rPr>
              <w:t>ИНН</w:t>
            </w:r>
            <w:r w:rsidR="00CE3D60" w:rsidRPr="00CE3D60">
              <w:rPr>
                <w:rFonts w:ascii="Times New Roman" w:hAnsi="Times New Roman"/>
                <w:sz w:val="20"/>
              </w:rPr>
              <w:t>:</w:t>
            </w:r>
            <w:r w:rsidRPr="00C453AE">
              <w:rPr>
                <w:rFonts w:ascii="Times New Roman" w:hAnsi="Times New Roman"/>
                <w:sz w:val="20"/>
              </w:rPr>
              <w:t xml:space="preserve"> </w:t>
            </w:r>
            <w:r w:rsidR="00CE3D60" w:rsidRPr="00CE3D60">
              <w:rPr>
                <w:rFonts w:ascii="Times New Roman" w:hAnsi="Times New Roman"/>
                <w:sz w:val="20"/>
                <w:highlight w:val="yellow"/>
              </w:rPr>
              <w:t>____________</w:t>
            </w:r>
          </w:p>
          <w:p w14:paraId="3B61BD3A" w14:textId="132E213F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453AE">
              <w:rPr>
                <w:rFonts w:ascii="Times New Roman" w:hAnsi="Times New Roman"/>
                <w:sz w:val="20"/>
              </w:rPr>
              <w:t xml:space="preserve">Адрес: </w:t>
            </w:r>
            <w:r w:rsidR="00CE3D60" w:rsidRPr="00CE3D60">
              <w:rPr>
                <w:rFonts w:ascii="Times New Roman" w:hAnsi="Times New Roman"/>
                <w:sz w:val="20"/>
                <w:highlight w:val="yellow"/>
              </w:rPr>
              <w:t>_____________</w:t>
            </w:r>
          </w:p>
        </w:tc>
      </w:tr>
      <w:tr w:rsidR="007B7406" w14:paraId="54CFB9E9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278172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1F9DF34B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098B47E9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3F5269F2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57B73A83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 ----------------------       ----------------------------------</w:t>
            </w:r>
          </w:p>
          <w:p w14:paraId="2B4C8603" w14:textId="2E8596E4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</w:t>
            </w:r>
            <w:r w:rsidR="002B6044">
              <w:rPr>
                <w:rFonts w:ascii="Times New Roman" w:hAnsi="Times New Roman"/>
                <w:sz w:val="20"/>
              </w:rPr>
              <w:t xml:space="preserve"> </w:t>
            </w:r>
            <w:r w:rsidRPr="004A3E6C">
              <w:rPr>
                <w:rFonts w:ascii="Times New Roman" w:hAnsi="Times New Roman"/>
                <w:sz w:val="20"/>
              </w:rPr>
              <w:t xml:space="preserve"> (подпись)                       (расшифровка подписи)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BDF370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lastRenderedPageBreak/>
              <w:t xml:space="preserve"> </w:t>
            </w:r>
          </w:p>
          <w:p w14:paraId="5F30DB10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7050EAAC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6B47BDF8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3A4FCC1B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----------------------       ----------------------------------</w:t>
            </w:r>
          </w:p>
          <w:p w14:paraId="2255E8C6" w14:textId="36DEFD80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 (подпись)                    </w:t>
            </w:r>
            <w:r w:rsidR="002B6044">
              <w:rPr>
                <w:rFonts w:ascii="Times New Roman" w:hAnsi="Times New Roman"/>
                <w:sz w:val="20"/>
              </w:rPr>
              <w:t xml:space="preserve"> </w:t>
            </w:r>
            <w:r w:rsidRPr="004A3E6C">
              <w:rPr>
                <w:rFonts w:ascii="Times New Roman" w:hAnsi="Times New Roman"/>
                <w:sz w:val="20"/>
              </w:rPr>
              <w:t xml:space="preserve">  (расшифровка подписи)</w:t>
            </w:r>
          </w:p>
        </w:tc>
      </w:tr>
    </w:tbl>
    <w:p w14:paraId="6F25FDE0" w14:textId="77777777" w:rsidR="007B7406" w:rsidRPr="007B7406" w:rsidRDefault="007B7406">
      <w:pPr>
        <w:widowControl w:val="0"/>
        <w:spacing w:line="239" w:lineRule="atLeast"/>
        <w:ind w:right="-20"/>
        <w:rPr>
          <w:rFonts w:ascii="Times New Roman" w:hAnsi="Times New Roman" w:cs="Times New Roman"/>
          <w:lang w:val="en-US"/>
        </w:rPr>
      </w:pPr>
    </w:p>
    <w:sectPr w:rsidR="007B7406" w:rsidRPr="007B740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AE51F" w14:textId="77777777" w:rsidR="0059177E" w:rsidRDefault="0059177E">
      <w:pPr>
        <w:spacing w:after="0" w:line="240" w:lineRule="auto"/>
      </w:pPr>
      <w:r>
        <w:separator/>
      </w:r>
    </w:p>
  </w:endnote>
  <w:endnote w:type="continuationSeparator" w:id="0">
    <w:p w14:paraId="2465DBF1" w14:textId="77777777" w:rsidR="0059177E" w:rsidRDefault="00591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12D8A" w14:textId="77777777" w:rsidR="0059177E" w:rsidRDefault="0059177E">
      <w:pPr>
        <w:spacing w:after="0" w:line="240" w:lineRule="auto"/>
      </w:pPr>
      <w:r>
        <w:separator/>
      </w:r>
    </w:p>
  </w:footnote>
  <w:footnote w:type="continuationSeparator" w:id="0">
    <w:p w14:paraId="176A7902" w14:textId="77777777" w:rsidR="0059177E" w:rsidRDefault="005917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2C"/>
    <w:rsid w:val="001A0D52"/>
    <w:rsid w:val="00210B6D"/>
    <w:rsid w:val="002B6044"/>
    <w:rsid w:val="0059177E"/>
    <w:rsid w:val="005B4ACB"/>
    <w:rsid w:val="005B5043"/>
    <w:rsid w:val="005E300A"/>
    <w:rsid w:val="00657572"/>
    <w:rsid w:val="00723C51"/>
    <w:rsid w:val="0079735F"/>
    <w:rsid w:val="00797CE3"/>
    <w:rsid w:val="007B7406"/>
    <w:rsid w:val="00966E9E"/>
    <w:rsid w:val="00B27D2C"/>
    <w:rsid w:val="00BB4B01"/>
    <w:rsid w:val="00BF2740"/>
    <w:rsid w:val="00CE3D60"/>
    <w:rsid w:val="00F752D6"/>
    <w:rsid w:val="00FC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DE6E"/>
  <w15:docId w15:val="{F294F4F0-4C8F-3E47-B6AE-99C89911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DokChamp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bidi="lo-L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No Spacing"/>
    <w:uiPriority w:val="99"/>
    <w:qFormat/>
    <w:rPr>
      <w:lang w:bidi="lo-LA"/>
    </w:rPr>
  </w:style>
  <w:style w:type="table" w:styleId="af8">
    <w:name w:val="Table Grid"/>
    <w:basedOn w:val="a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semiHidden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E1D63702-E621-5B4B-9626-C6B40A7C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Олег Двойнов</cp:lastModifiedBy>
  <cp:revision>4</cp:revision>
  <dcterms:created xsi:type="dcterms:W3CDTF">2024-04-02T16:20:00Z</dcterms:created>
  <dcterms:modified xsi:type="dcterms:W3CDTF">2026-09-03T13:21:00Z</dcterms:modified>
</cp:coreProperties>
</file>