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A39A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A39AE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A39A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A39AE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A39AE">
        <w:rPr>
          <w:rStyle w:val="paragraph"/>
          <w:rFonts w:ascii="Times New Roman" w:hAnsi="Times New Roman"/>
          <w:sz w:val="18"/>
          <w:szCs w:val="18"/>
        </w:rPr>
        <w:tab/>
      </w:r>
      <w:r w:rsidRPr="00FA39AE">
        <w:rPr>
          <w:rStyle w:val="paragraph"/>
          <w:rFonts w:ascii="Times New Roman" w:hAnsi="Times New Roman"/>
          <w:sz w:val="18"/>
          <w:szCs w:val="18"/>
        </w:rPr>
        <w:tab/>
      </w:r>
      <w:r w:rsidRPr="00FA39AE">
        <w:rPr>
          <w:rStyle w:val="paragraph"/>
          <w:rFonts w:ascii="Times New Roman" w:hAnsi="Times New Roman"/>
          <w:sz w:val="18"/>
          <w:szCs w:val="18"/>
        </w:rPr>
        <w:tab/>
      </w:r>
      <w:r w:rsidRPr="00FA39AE">
        <w:rPr>
          <w:rStyle w:val="paragraph"/>
          <w:rFonts w:ascii="Times New Roman" w:hAnsi="Times New Roman"/>
          <w:sz w:val="18"/>
          <w:szCs w:val="18"/>
        </w:rPr>
        <w:tab/>
      </w:r>
      <w:r w:rsidRPr="00FA39AE">
        <w:rPr>
          <w:rStyle w:val="paragraph"/>
          <w:rFonts w:ascii="Times New Roman" w:hAnsi="Times New Roman"/>
          <w:sz w:val="18"/>
          <w:szCs w:val="18"/>
        </w:rPr>
        <w:tab/>
      </w:r>
      <w:r w:rsidRPr="00FA39AE">
        <w:rPr>
          <w:rStyle w:val="paragraph"/>
          <w:rFonts w:ascii="Times New Roman" w:hAnsi="Times New Roman"/>
          <w:sz w:val="18"/>
          <w:szCs w:val="18"/>
        </w:rPr>
        <w:tab/>
      </w:r>
      <w:r w:rsidRPr="00FA39AE">
        <w:rPr>
          <w:rStyle w:val="paragraph"/>
          <w:rFonts w:ascii="Times New Roman" w:hAnsi="Times New Roman"/>
          <w:sz w:val="18"/>
          <w:szCs w:val="18"/>
        </w:rPr>
        <w:tab/>
      </w:r>
      <w:r w:rsidRPr="00FA39AE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A39AE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FA39AE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A39A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A39AE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A39AE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A39AE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26D935FE" w:rsidR="000A052A" w:rsidRPr="00FA39AE" w:rsidRDefault="00FA39AE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>Финансовый управляющий Войнова Романа Григорьевича (</w:t>
      </w:r>
      <w:proofErr w:type="spellStart"/>
      <w:r w:rsidRPr="00FA39A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FA39AE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FA39AE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FA39AE">
        <w:rPr>
          <w:rStyle w:val="paragraph"/>
          <w:rFonts w:ascii="Times New Roman" w:hAnsi="Times New Roman"/>
          <w:sz w:val="18"/>
          <w:szCs w:val="18"/>
        </w:rPr>
        <w:t xml:space="preserve">.: 31.12.1992, ГОР. ОРЕЛ, СНИЛС 145399281 97, ИНН 616611200896, адрес: Ростовская обл., г. Ростов-на-Дону, пер. Керченский, д. 5), </w:t>
      </w:r>
      <w:proofErr w:type="spellStart"/>
      <w:r w:rsidRPr="00FA39AE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FA39AE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FA39AE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FA39AE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A39A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FA39AE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действующая на основании Решения Арбитражного суда Ростовской области от 06.11.2025, дело №А53-33237/2025, </w:t>
      </w:r>
      <w:r w:rsidR="000A052A" w:rsidRPr="00FA39AE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A39AE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A39A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A39AE">
        <w:rPr>
          <w:rFonts w:ascii="Times New Roman" w:hAnsi="Times New Roman"/>
          <w:sz w:val="18"/>
          <w:szCs w:val="18"/>
        </w:rPr>
        <w:t>,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A39AE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A39AE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F041C48" w14:textId="77777777" w:rsidR="00FA39AE" w:rsidRPr="00FA39AE" w:rsidRDefault="00FA39AE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A39AE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NISSAN ALMERA Тип ТС: Легковой седан Категория: В Год изготовления: 2003 Цвет кузова: Серый Мощность двигателя, л.с. (кВт) 72(98) ПТС: 61 ОЕ 118285 СТС: 61 28 088460 VIN: SJNBAAN16U0410421 Номер кузова: SJNBAAN16U0410421 Регистрационный знак: В970УА161 (далее – «Имущество»)</w:t>
      </w:r>
      <w:r w:rsidRPr="00FA39AE">
        <w:rPr>
          <w:rFonts w:ascii="Times New Roman" w:hAnsi="Times New Roman"/>
          <w:i/>
          <w:sz w:val="20"/>
          <w:szCs w:val="20"/>
        </w:rPr>
        <w:t>.</w:t>
      </w:r>
    </w:p>
    <w:p w14:paraId="2F3975F4" w14:textId="7A0341F7" w:rsidR="00444125" w:rsidRPr="00FA39AE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A39A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A39A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A39A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A39A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FA39AE" w:rsidRPr="00FA39AE">
        <w:rPr>
          <w:rStyle w:val="paragraph"/>
          <w:rFonts w:ascii="Times New Roman" w:hAnsi="Times New Roman"/>
          <w:sz w:val="18"/>
          <w:szCs w:val="18"/>
        </w:rPr>
        <w:t xml:space="preserve">Войнов Роман Григорьевич </w:t>
      </w:r>
      <w:r w:rsidR="00BE49EC" w:rsidRPr="00FA39AE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FA39AE" w:rsidRPr="00FA39AE">
        <w:rPr>
          <w:rStyle w:val="paragraph"/>
          <w:rFonts w:ascii="Times New Roman" w:hAnsi="Times New Roman"/>
          <w:sz w:val="18"/>
          <w:szCs w:val="18"/>
        </w:rPr>
        <w:t>40817810250230920314</w:t>
      </w:r>
      <w:r w:rsidR="00BE49EC" w:rsidRPr="00FA39AE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FA39A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A39AE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A39A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A39A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FA39AE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FA39AE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FA39A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FA39AE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FA39A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A39A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A39AE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A39AE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A39A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A39AE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A39AE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A39A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A39AE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A39A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A39AE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FA39A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39AE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A39A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39AE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A39AE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4B9A4F31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A39AE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FA39AE" w:rsidRPr="00FA39AE">
              <w:rPr>
                <w:i/>
                <w:sz w:val="18"/>
                <w:szCs w:val="18"/>
                <w:lang w:val="ru-RU"/>
              </w:rPr>
              <w:t>Войнова Романа Григорьевича (</w:t>
            </w:r>
            <w:proofErr w:type="spellStart"/>
            <w:r w:rsidR="00FA39AE" w:rsidRPr="00FA39AE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FA39AE" w:rsidRPr="00FA39AE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FA39AE" w:rsidRPr="00FA39AE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FA39AE" w:rsidRPr="00FA39AE">
              <w:rPr>
                <w:i/>
                <w:sz w:val="18"/>
                <w:szCs w:val="18"/>
                <w:lang w:val="ru-RU"/>
              </w:rPr>
              <w:t xml:space="preserve">.: 31.12.1992, ГОР. ОРЕЛ, СНИЛС 145399281 97, ИНН 616611200896, адрес: Ростовская обл., г. Ростов-на-Дону, пер. Керченский, д. 5), </w:t>
            </w:r>
            <w:proofErr w:type="spellStart"/>
            <w:r w:rsidRPr="00FA39AE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FA39AE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FA39AE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FA39AE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FA39AE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FA39AE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32CA61F4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A39AE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FA39AE" w:rsidRPr="00FA39AE">
              <w:rPr>
                <w:i/>
                <w:sz w:val="18"/>
                <w:szCs w:val="18"/>
                <w:lang w:val="ru-RU"/>
              </w:rPr>
              <w:t xml:space="preserve">Войнов Роман Григорьевич  </w:t>
            </w:r>
          </w:p>
          <w:p w14:paraId="31AB20DA" w14:textId="2BF3B348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A39AE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FA39AE" w:rsidRPr="00FA39AE">
              <w:rPr>
                <w:i/>
                <w:sz w:val="18"/>
                <w:szCs w:val="18"/>
                <w:lang w:val="ru-RU"/>
              </w:rPr>
              <w:t>40817810250230920314</w:t>
            </w:r>
          </w:p>
          <w:p w14:paraId="0D181B26" w14:textId="77777777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A39AE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A39AE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A39AE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FA39A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A39AE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FA39AE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FA39AE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FA39A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A39AE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A39A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FA39AE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FA39AE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A39A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A39A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A39A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A39A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A39A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FA39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FA39AE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A39AE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9A1B" w14:textId="77777777" w:rsidR="00BB67C6" w:rsidRDefault="00BB67C6" w:rsidP="005F791F">
      <w:pPr>
        <w:spacing w:after="0" w:line="240" w:lineRule="auto"/>
      </w:pPr>
      <w:r>
        <w:separator/>
      </w:r>
    </w:p>
  </w:endnote>
  <w:endnote w:type="continuationSeparator" w:id="0">
    <w:p w14:paraId="3793A9DF" w14:textId="77777777" w:rsidR="00BB67C6" w:rsidRDefault="00BB67C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3A3C7" w14:textId="77777777" w:rsidR="00BB67C6" w:rsidRDefault="00BB67C6" w:rsidP="005F791F">
      <w:pPr>
        <w:spacing w:after="0" w:line="240" w:lineRule="auto"/>
      </w:pPr>
      <w:r>
        <w:separator/>
      </w:r>
    </w:p>
  </w:footnote>
  <w:footnote w:type="continuationSeparator" w:id="0">
    <w:p w14:paraId="4B046326" w14:textId="77777777" w:rsidR="00BB67C6" w:rsidRDefault="00BB67C6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F4B2F"/>
    <w:rsid w:val="007C2DC8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B67C6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A39AE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2026-09-02T10:51:00Z</dcterms:created>
  <dcterms:modified xsi:type="dcterms:W3CDTF">2026-09-02T10:51:00Z</dcterms:modified>
</cp:coreProperties>
</file>