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1C00C" w14:textId="4B1EC928" w:rsidR="000D6920" w:rsidRDefault="000D6920" w:rsidP="000D6920">
      <w:pPr>
        <w:ind w:firstLine="709"/>
        <w:jc w:val="both"/>
      </w:pPr>
      <w:r>
        <w:t>В соответствии с п. 4 ст. 139 ФЗ «О несостоятельности (банкротстве)» опубликованное сообщение о реализации лота не соответствует установленным требованиям, поскольку:</w:t>
      </w:r>
    </w:p>
    <w:p w14:paraId="57C7B07A" w14:textId="74B5C2E0" w:rsidR="00C93C66" w:rsidRPr="000D6920" w:rsidRDefault="006409F1" w:rsidP="006409F1">
      <w:pPr>
        <w:pStyle w:val="a3"/>
        <w:numPr>
          <w:ilvl w:val="0"/>
          <w:numId w:val="1"/>
        </w:numPr>
        <w:ind w:left="0" w:firstLine="709"/>
        <w:jc w:val="both"/>
      </w:pPr>
      <w:r w:rsidRPr="006409F1">
        <w:t>Описание лота содержит искажения, касающиеся сведений о зарегистрированных лицах. Указанные в лоте данные не отражают текущую ситуацию, так как граждане находятся в процессе смены регистрации по месту жительства.</w:t>
      </w:r>
    </w:p>
    <w:sectPr w:rsidR="00C93C66" w:rsidRPr="000D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417DF7"/>
    <w:multiLevelType w:val="hybridMultilevel"/>
    <w:tmpl w:val="55E0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752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66"/>
    <w:rsid w:val="000D6920"/>
    <w:rsid w:val="004D2FA8"/>
    <w:rsid w:val="006409F1"/>
    <w:rsid w:val="00C9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CBE3"/>
  <w15:chartTrackingRefBased/>
  <w15:docId w15:val="{08AF3EF0-2FFF-4014-A561-CDF5161D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Усманов Артур Рафаилович</cp:lastModifiedBy>
  <cp:revision>3</cp:revision>
  <dcterms:created xsi:type="dcterms:W3CDTF">2026-08-18T19:10:00Z</dcterms:created>
  <dcterms:modified xsi:type="dcterms:W3CDTF">2026-08-21T11:29:00Z</dcterms:modified>
</cp:coreProperties>
</file>