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7D05E0D" w14:textId="77777777" w:rsidR="009D3D09" w:rsidRPr="00D01300" w:rsidRDefault="009D3D09" w:rsidP="005B5D82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0130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СОГЛАШЕНИЕ № </w:t>
      </w:r>
      <w:r w:rsidRPr="00D01300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о задатке</w:t>
      </w:r>
    </w:p>
    <w:p w14:paraId="4F3CE9BD" w14:textId="77777777" w:rsidR="009D3D09" w:rsidRPr="00D01300" w:rsidRDefault="009D3D09" w:rsidP="009D3D09">
      <w:pPr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86CE5DC" w14:textId="6B24B07A" w:rsidR="006D3853" w:rsidRPr="00810617" w:rsidRDefault="006D3853" w:rsidP="006D3853">
      <w:pPr>
        <w:pStyle w:val="a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  <w:r w:rsidRPr="00810617">
        <w:rPr>
          <w:rFonts w:ascii="Calibri" w:hAnsi="Calibri" w:cs="Calibri"/>
          <w:sz w:val="22"/>
          <w:szCs w:val="22"/>
        </w:rPr>
        <w:t xml:space="preserve">г. </w:t>
      </w:r>
      <w:r w:rsidR="00F96DBA">
        <w:rPr>
          <w:rFonts w:ascii="Calibri" w:hAnsi="Calibri" w:cs="Calibri"/>
          <w:sz w:val="22"/>
          <w:szCs w:val="22"/>
        </w:rPr>
        <w:t>Санкт-Петербург</w:t>
      </w:r>
      <w:r w:rsidRPr="00810617">
        <w:rPr>
          <w:rFonts w:ascii="Calibri" w:hAnsi="Calibri" w:cs="Calibri"/>
          <w:sz w:val="22"/>
          <w:szCs w:val="22"/>
        </w:rPr>
        <w:t xml:space="preserve">                                                                                                    «___» _________ 202</w:t>
      </w:r>
      <w:r>
        <w:rPr>
          <w:rFonts w:ascii="Calibri" w:hAnsi="Calibri" w:cs="Calibri"/>
          <w:sz w:val="22"/>
          <w:szCs w:val="22"/>
        </w:rPr>
        <w:t>_</w:t>
      </w:r>
      <w:r w:rsidRPr="00810617">
        <w:rPr>
          <w:rFonts w:ascii="Calibri" w:hAnsi="Calibri" w:cs="Calibri"/>
          <w:sz w:val="22"/>
          <w:szCs w:val="22"/>
        </w:rPr>
        <w:t xml:space="preserve"> года</w:t>
      </w:r>
    </w:p>
    <w:p w14:paraId="14BB0550" w14:textId="77777777" w:rsidR="006D3853" w:rsidRPr="00810617" w:rsidRDefault="006D3853" w:rsidP="006D3853">
      <w:pPr>
        <w:pStyle w:val="a"/>
        <w:numPr>
          <w:ilvl w:val="0"/>
          <w:numId w:val="0"/>
        </w:numPr>
        <w:rPr>
          <w:rFonts w:ascii="Calibri" w:hAnsi="Calibri" w:cs="Calibri"/>
          <w:sz w:val="22"/>
          <w:szCs w:val="22"/>
        </w:rPr>
      </w:pPr>
    </w:p>
    <w:p w14:paraId="441D4D66" w14:textId="2DE6D2C6" w:rsidR="00D01300" w:rsidRPr="00D01300" w:rsidRDefault="00F96DBA" w:rsidP="006D3853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0" w:name="_Hlk236400770"/>
      <w:r w:rsidRPr="00F96DBA">
        <w:rPr>
          <w:rFonts w:ascii="Calibri" w:hAnsi="Calibri" w:cs="Calibri"/>
          <w:b/>
          <w:bCs/>
        </w:rPr>
        <w:t xml:space="preserve">Иванов Сергей Юрьевич (дата рождения: 28.02.1983, место рождения: с. Ставрополь, ИНН: 773179676128, СНИЛС 038-687-292 08, ОГРНИП 316774600486306 , адрес: 121108, г Москва, ул. </w:t>
      </w:r>
      <w:proofErr w:type="spellStart"/>
      <w:r w:rsidRPr="00F96DBA">
        <w:rPr>
          <w:rFonts w:ascii="Calibri" w:hAnsi="Calibri" w:cs="Calibri"/>
          <w:b/>
          <w:bCs/>
        </w:rPr>
        <w:t>Кастанаевская</w:t>
      </w:r>
      <w:proofErr w:type="spellEnd"/>
      <w:r w:rsidRPr="00F96DBA">
        <w:rPr>
          <w:rFonts w:ascii="Calibri" w:hAnsi="Calibri" w:cs="Calibri"/>
          <w:b/>
          <w:bCs/>
        </w:rPr>
        <w:t>, 51, корп. 3, кв. 36)</w:t>
      </w:r>
      <w:bookmarkEnd w:id="0"/>
      <w:r w:rsidR="006D3853" w:rsidRPr="00810617">
        <w:rPr>
          <w:rFonts w:ascii="Calibri" w:hAnsi="Calibri" w:cs="Calibri"/>
        </w:rPr>
        <w:t>, именуем</w:t>
      </w:r>
      <w:r w:rsidR="00D12A37">
        <w:rPr>
          <w:rFonts w:ascii="Calibri" w:hAnsi="Calibri" w:cs="Calibri"/>
        </w:rPr>
        <w:t>ый</w:t>
      </w:r>
      <w:r w:rsidR="006D3853" w:rsidRPr="00810617">
        <w:rPr>
          <w:rFonts w:ascii="Calibri" w:hAnsi="Calibri" w:cs="Calibri"/>
        </w:rPr>
        <w:t xml:space="preserve"> в дальнейшем «Продавец», в лице финансового управляющего </w:t>
      </w:r>
      <w:r>
        <w:rPr>
          <w:rFonts w:ascii="Calibri" w:hAnsi="Calibri" w:cs="Calibri"/>
        </w:rPr>
        <w:t>Атнабаева Дмитрия Роляевича</w:t>
      </w:r>
      <w:r w:rsidR="006D3853" w:rsidRPr="00810617">
        <w:rPr>
          <w:rFonts w:ascii="Calibri" w:hAnsi="Calibri" w:cs="Calibri"/>
        </w:rPr>
        <w:t xml:space="preserve">, действующего на основании решения </w:t>
      </w:r>
      <w:r w:rsidRPr="00F96DBA">
        <w:rPr>
          <w:rFonts w:ascii="Calibri" w:hAnsi="Calibri" w:cs="Calibri"/>
        </w:rPr>
        <w:t>Арбитражного суда города Москвы от 11.09.2025 г. (резолютивная часть объявлена 10.09.2025 г.) по делу № А40-163089/24-177-441</w:t>
      </w:r>
      <w:r w:rsidR="006D3853" w:rsidRPr="00810617">
        <w:rPr>
          <w:rFonts w:ascii="Calibri" w:hAnsi="Calibri" w:cs="Calibri"/>
        </w:rPr>
        <w:t>,</w:t>
      </w:r>
      <w:r w:rsidR="00A15D72" w:rsidRPr="003D6A6F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A15D72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далее по тексту </w:t>
      </w:r>
      <w:r w:rsidR="00A15D72" w:rsidRPr="003D6A6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«Организатор торгов»</w:t>
      </w:r>
      <w:r w:rsidR="00A15D72" w:rsidRPr="003D6A6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9D3D09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одной стороны, </w:t>
      </w:r>
    </w:p>
    <w:p w14:paraId="2F346A0C" w14:textId="77777777" w:rsidR="00D01300" w:rsidRPr="00D01300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6EDFDB16" w14:textId="6DA5E5A6" w:rsidR="009D3D09" w:rsidRPr="00D01300" w:rsidRDefault="009D3D09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DE356F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____________________________________, в лице ______________________________, действующего на основании _________________, именуемый в дальнейшем «Претендент»,  с другой стороны, (именуемые также «Стороны»), заключили настоящее Соглашение о нижеследующем:</w:t>
      </w:r>
    </w:p>
    <w:p w14:paraId="1CE4DC9F" w14:textId="77777777" w:rsidR="00DE356F" w:rsidRPr="00D0130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2F07C88" w14:textId="66F179F8" w:rsidR="00DE356F" w:rsidRDefault="00DE356F" w:rsidP="005B5D82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Предмет договора</w:t>
      </w:r>
    </w:p>
    <w:p w14:paraId="58E11B19" w14:textId="77777777" w:rsidR="00D01300" w:rsidRPr="00D01300" w:rsidRDefault="00D01300" w:rsidP="00D01300">
      <w:pPr>
        <w:pStyle w:val="a5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4F515B36" w14:textId="2E131F4B" w:rsidR="001E697B" w:rsidRPr="00D01300" w:rsidRDefault="00DE356F" w:rsidP="0023147C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соответствии с условиями настоящего Соглашения Претендент для участия </w:t>
      </w:r>
      <w:r w:rsidR="00D01300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торгах посредством </w:t>
      </w:r>
      <w:r w:rsidR="001B404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открытого аукциона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продаже имущества </w:t>
      </w:r>
      <w:r w:rsidR="00101724" w:rsidRPr="00101724">
        <w:rPr>
          <w:rFonts w:cstheme="minorHAnsi"/>
          <w:sz w:val="24"/>
          <w:szCs w:val="24"/>
        </w:rPr>
        <w:t>Иванова Сергея Юрьевича</w:t>
      </w:r>
    </w:p>
    <w:p w14:paraId="7F24FCEE" w14:textId="4ED54339" w:rsidR="00DE356F" w:rsidRPr="00D01300" w:rsidRDefault="00DE356F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ЛОТ № </w:t>
      </w:r>
      <w:r w:rsidR="006D385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14:paraId="49084041" w14:textId="77777777" w:rsidR="001E697B" w:rsidRPr="00D01300" w:rsidRDefault="001E697B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C95D8F3" w14:textId="0223FE55" w:rsidR="00DE356F" w:rsidRPr="00D01300" w:rsidRDefault="0023147C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___________________________</w:t>
      </w:r>
      <w:r w:rsidR="00A15D72" w:rsidRPr="00A15D72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6C65E2" w14:textId="77777777" w:rsidR="00D01300" w:rsidRPr="00D01300" w:rsidRDefault="00D01300" w:rsidP="00DE356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7BB0CC39" w14:textId="1A5BB2C2" w:rsidR="00DE356F" w:rsidRPr="00C4103A" w:rsidRDefault="00DE356F" w:rsidP="00C4103A">
      <w:pPr>
        <w:widowControl w:val="0"/>
        <w:spacing w:after="0" w:line="252" w:lineRule="exact"/>
        <w:ind w:right="40"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вносит в качестве задатка для участия в</w:t>
      </w:r>
      <w:r w:rsidR="00D83F7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торгах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публичного </w:t>
      </w:r>
      <w:r w:rsidR="006F5C7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предложения </w:t>
      </w:r>
      <w:r w:rsidR="006F5C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продаже имущества Должника денежные 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средства в размере </w:t>
      </w:r>
      <w:r w:rsidR="003C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 w:rsidR="00C4103A"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% (</w:t>
      </w:r>
      <w:r w:rsidR="004D69E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="003C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вадцат</w:t>
      </w:r>
      <w:r w:rsidR="00CB2B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процентов) от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цены </w:t>
      </w:r>
      <w:r w:rsidR="00C4103A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соответствующего лота 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C4103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торгах посредством публичного предложения </w:t>
      </w:r>
      <w:r w:rsidR="00C4103A" w:rsidRPr="000A40C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действующей в соответствующий период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а «Организатор торгов», принимает задаток на банковский счет.</w:t>
      </w:r>
    </w:p>
    <w:p w14:paraId="5BA80CBE" w14:textId="198D5610" w:rsidR="001E697B" w:rsidRPr="00D01300" w:rsidRDefault="00DE356F" w:rsidP="00D01300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уплате задатка в назначении </w:t>
      </w:r>
      <w:r w:rsidR="00935938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обязательно должно быть указано на проводимые торги, наименование Должника, номер лота.</w:t>
      </w:r>
    </w:p>
    <w:p w14:paraId="58FDBDEC" w14:textId="209237F2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Задаток вносится Претендентом в счет обеспечения исполнения обязательств по оплате продаваемого на торгах имущества </w:t>
      </w:r>
      <w:r w:rsidR="003C3638" w:rsidRPr="003C3638">
        <w:rPr>
          <w:rFonts w:asciiTheme="majorHAnsi" w:hAnsiTheme="majorHAnsi" w:cstheme="majorHAnsi"/>
          <w:sz w:val="24"/>
          <w:szCs w:val="24"/>
        </w:rPr>
        <w:t>Иванова Сергея Юрьевича</w:t>
      </w:r>
      <w:r w:rsid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96BEBF7" w14:textId="77777777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Внесенный Претендентом Задаток засчитывается в счет оплаты приобретаемого имущества при подписании договора купли-продажи.</w:t>
      </w:r>
    </w:p>
    <w:p w14:paraId="5C48256A" w14:textId="77777777" w:rsidR="00935938" w:rsidRPr="00D01300" w:rsidRDefault="00935938" w:rsidP="00935938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56D046AC" w14:textId="3348D18A" w:rsidR="00935938" w:rsidRDefault="00935938" w:rsidP="00935938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внесения задатка</w:t>
      </w:r>
    </w:p>
    <w:p w14:paraId="0B9B7C05" w14:textId="77777777" w:rsidR="00D01300" w:rsidRPr="00D01300" w:rsidRDefault="00D01300" w:rsidP="00D01300">
      <w:pPr>
        <w:pStyle w:val="a5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72230203" w14:textId="5398FD82" w:rsidR="00DD569E" w:rsidRPr="00CA00CA" w:rsidRDefault="00DD569E" w:rsidP="00CA00CA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D569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Денежные средства, указанные в п. 1 настоящего Соглашения, должны быть внесены Претендентом на банковский счет Организатора торгов по следующим реквизитам:</w:t>
      </w:r>
      <w:r w:rsidR="00595F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3C3638" w:rsidRPr="003C363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ФИЛИАЛ ЦЕНТРАЛЬНЫЙ ПАО СОВКОМБАНК 633011, НОВОСИБИРСКАЯ ОБЛ, БЕРДСК Г, ПОПОВА УЛ, 11 расчетный счет № 40817810050221272530; к/с 30101810150040000763, БИК 045004763, ИНН БАНКА 4401116480, КПП БАНКА 544543001, получатель Иванов Сергей Юрьевич</w:t>
      </w:r>
      <w:r w:rsidR="00A23A51" w:rsidRPr="00CA00C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0F34154C" w14:textId="6AA5B523" w:rsidR="00935938" w:rsidRPr="00D01300" w:rsidRDefault="00935938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в течение 3 (трех) рабочих дней с даты подписания настоящего соглашения, но не позднее даты окончания приема заявок, определенной в сообщении о продаже имущества. </w:t>
      </w:r>
      <w:r w:rsidR="004B00EE" w:rsidRPr="00D0130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продажи </w:t>
      </w:r>
      <w:r w:rsidR="004B00EE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публичного предложения поступление Суммы задатка на расчетный счет должно быть подтверждено на момент подачи Претендентом заявки на участие в торгах и считаются внесенными с момента их зачисления на банковский счет Организатора торгов.</w:t>
      </w:r>
    </w:p>
    <w:p w14:paraId="5C21ABCC" w14:textId="77777777" w:rsidR="004B00EE" w:rsidRPr="00D01300" w:rsidRDefault="004B00EE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 Документом, подтверждающим внесение задатка на банковский счет Организатора торгов, является выписка с банковского счета Организатора торгов. В случае если, в указанный срок задаток не поступил на счет Организатора, о</w:t>
      </w:r>
      <w:r w:rsidR="00025D0F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бязательства Заявителя по внесению задатка считаются неисполненными.</w:t>
      </w:r>
    </w:p>
    <w:p w14:paraId="12C88AE0" w14:textId="77777777" w:rsidR="00025D0F" w:rsidRPr="00D01300" w:rsidRDefault="00025D0F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Организатор торгов обязуется возвратить сумму задатка Претенденту в установленных настоящим Соглашением случаях, в соответствии с п. 3 настоящего Соглашения.</w:t>
      </w:r>
    </w:p>
    <w:p w14:paraId="32847E14" w14:textId="77777777" w:rsidR="00025D0F" w:rsidRPr="00D01300" w:rsidRDefault="00025D0F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денежные средства, перечисленные организатору торгов в соответствии с настоящим Соглашением, проценты не начисляются.</w:t>
      </w:r>
    </w:p>
    <w:p w14:paraId="1FE5A2C7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7A27A25" w14:textId="77777777" w:rsidR="00025D0F" w:rsidRPr="00D01300" w:rsidRDefault="00025D0F" w:rsidP="00025D0F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возврата и удержания задатка</w:t>
      </w:r>
    </w:p>
    <w:p w14:paraId="3F34ACB7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62D2C910" w14:textId="77777777" w:rsidR="00025D0F" w:rsidRPr="00D01300" w:rsidRDefault="00025D0F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Претендент обязан незамедлительно информировать Организатора торго</w:t>
      </w:r>
      <w:r w:rsidR="001E697B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 изменении своих банковских реквизитов. Организатор торгов не отвечает за нарушение установленных насто</w:t>
      </w:r>
      <w:r w:rsidR="004B7C77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щим Соглашением сроков возврата задатка в случае, </w:t>
      </w:r>
      <w:r w:rsidR="004B7C77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Претендент своевременно не информировал Организатора торгов об изменении своих банковских реквизитов.</w:t>
      </w:r>
    </w:p>
    <w:p w14:paraId="4B7849D2" w14:textId="77777777" w:rsidR="004B7C77" w:rsidRPr="00D01300" w:rsidRDefault="004B7C77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если Претендент не будет допущен к участию в Торгах, Организатор Торгов обязуется возвратить сумму Задатка в течение 5 (пяти) рабочих дней с даты подписания Организатором Торгов протокола об определении участников Торгов.</w:t>
      </w:r>
    </w:p>
    <w:p w14:paraId="60B4E36A" w14:textId="3251015F" w:rsidR="004B7C77" w:rsidRPr="00D01300" w:rsidRDefault="004B7C77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если Претендент участвовал в Торгах и не признан победителем Торгов, Организатор Торгов обязуется возвратить сумму Задатка в течение 5 (пяти) рабочих дней со дня подписания Организатором Торгов протокола о результатах проведения Торгов</w:t>
      </w:r>
      <w:r w:rsidR="00C5568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посредством публичного предложения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14:paraId="16854974" w14:textId="77777777" w:rsidR="004B7C77" w:rsidRPr="00D01300" w:rsidRDefault="004B7C77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отзыва Претендентом заявки на участие в торгах до момента приобретения статуса участника торгов. Организатор торгов обязуется возвратить сумму внесенного Заявителем задатка в течение 5 (пяти) рабочих дней со дня поступления Организатору торгов от Заявителя уведомления об отзыве заявки.</w:t>
      </w:r>
    </w:p>
    <w:p w14:paraId="125FA8DB" w14:textId="77777777" w:rsidR="004B7C77" w:rsidRPr="00D01300" w:rsidRDefault="004B7C77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признания Торгов несостоявшимися Организатор Торгов обязуется возвратить сумму Задатка в течение 5 (пяти) рабочих дней со дня подписания протокола о признании Торгов несостоявшимися.</w:t>
      </w:r>
    </w:p>
    <w:p w14:paraId="7ADD987F" w14:textId="77777777" w:rsidR="004B7C77" w:rsidRPr="00D01300" w:rsidRDefault="004B7C77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случае отмены Торгов Организатор Торгов обязуется возвратить сумму Задатка в течение 5 (пяти) рабочих дней со дня принятия Организатором Торгов решения об отмене Торгов.</w:t>
      </w:r>
    </w:p>
    <w:p w14:paraId="22303028" w14:textId="77777777" w:rsidR="004B7C77" w:rsidRPr="00D01300" w:rsidRDefault="004B7C77" w:rsidP="005B5D82">
      <w:pPr>
        <w:pStyle w:val="a5"/>
        <w:widowControl w:val="0"/>
        <w:numPr>
          <w:ilvl w:val="1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Внесенный Задаток не возвращается в случае, если Претендент, признанный победителем Торгов:</w:t>
      </w:r>
    </w:p>
    <w:p w14:paraId="2DB4374A" w14:textId="77777777" w:rsidR="004B7C77" w:rsidRPr="00D01300" w:rsidRDefault="004B7C77" w:rsidP="005B5D82">
      <w:pPr>
        <w:pStyle w:val="a5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уклонился или отказался от подписания договора купли-продажи в течение 5 рабочих дней с даты получения указанного предложения;</w:t>
      </w:r>
    </w:p>
    <w:p w14:paraId="75B9D3AB" w14:textId="77777777" w:rsidR="004B7C77" w:rsidRPr="00D01300" w:rsidRDefault="004B7C77" w:rsidP="005B5D82">
      <w:pPr>
        <w:pStyle w:val="a5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0" w:right="2" w:firstLine="49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отказался или уклонился от полной оплаты приобретенного имущества в срок, установленный заключенным договором купли-продажи.</w:t>
      </w:r>
    </w:p>
    <w:p w14:paraId="74FA3364" w14:textId="77777777" w:rsidR="005B5D82" w:rsidRPr="00D01300" w:rsidRDefault="005B5D82" w:rsidP="004B7C77">
      <w:pPr>
        <w:pStyle w:val="a5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3D926F4D" w14:textId="77777777" w:rsidR="004B7C77" w:rsidRPr="00D01300" w:rsidRDefault="004B7C77" w:rsidP="005B5D82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Срок действия настоящего соглашения</w:t>
      </w:r>
    </w:p>
    <w:p w14:paraId="35C4AD12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5306C0C" w14:textId="77777777" w:rsidR="004B7C77" w:rsidRPr="00D01300" w:rsidRDefault="004B7C77" w:rsidP="005B5D8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 Настоящее Соглашение вступает в силу с момента его подписания Сторонами и прекращает свое действие исполнением Сторонами своих обязательств, предусмотренных настоящим Соглашением.</w:t>
      </w:r>
    </w:p>
    <w:p w14:paraId="3DADE067" w14:textId="77777777" w:rsidR="004B7C77" w:rsidRPr="00D01300" w:rsidRDefault="004B7C77" w:rsidP="005B5D8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4.2. Настоящее соглашение регулируется действующим законодательством Российской Федерации.</w:t>
      </w:r>
    </w:p>
    <w:p w14:paraId="5286934D" w14:textId="77777777" w:rsidR="004B7C77" w:rsidRPr="00D01300" w:rsidRDefault="004B7C77" w:rsidP="005B5D8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4.3. Стороны договорились, что все документы</w:t>
      </w:r>
      <w:r w:rsidR="005B5D8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переданные посредством электронной почты и по</w:t>
      </w:r>
      <w:r w:rsidR="00106CC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писанные электронно-цифровой подписью</w:t>
      </w:r>
      <w:r w:rsidR="00106CC2"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имеют юридическую силу до момента получения оригиналов документов.</w:t>
      </w:r>
    </w:p>
    <w:p w14:paraId="0FCDE08B" w14:textId="77777777" w:rsidR="005B5D82" w:rsidRPr="00D01300" w:rsidRDefault="005B5D82" w:rsidP="005B5D8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Все возможные споры и разногласия будут разрешаться сторонами путем </w:t>
      </w: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переговоров, они будут переданы на разрешение в судебном порядке в соответствии с действующим законодательством Российской Федерации.</w:t>
      </w:r>
    </w:p>
    <w:p w14:paraId="682BF9BA" w14:textId="77777777" w:rsidR="005B5D82" w:rsidRPr="00D01300" w:rsidRDefault="005B5D82" w:rsidP="005B5D82">
      <w:pPr>
        <w:pStyle w:val="a5"/>
        <w:widowControl w:val="0"/>
        <w:shd w:val="clear" w:color="auto" w:fill="FFFFFF"/>
        <w:tabs>
          <w:tab w:val="left" w:pos="709"/>
        </w:tabs>
        <w:autoSpaceDE w:val="0"/>
        <w:autoSpaceDN w:val="0"/>
        <w:adjustRightInd w:val="0"/>
        <w:spacing w:after="0" w:line="280" w:lineRule="exact"/>
        <w:ind w:left="0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Настоящее Соглашение составлено в двух имеющих одинаковую юридическую силу экземплярах, по одному для каждой из Сторон.</w:t>
      </w:r>
    </w:p>
    <w:p w14:paraId="7A184E7A" w14:textId="77777777" w:rsidR="005B5D82" w:rsidRPr="00D01300" w:rsidRDefault="005B5D82" w:rsidP="004B7C77">
      <w:pPr>
        <w:pStyle w:val="a5"/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left="927"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11878C78" w14:textId="77777777" w:rsidR="005B5D82" w:rsidRPr="00D01300" w:rsidRDefault="005B5D82" w:rsidP="005B5D82">
      <w:pPr>
        <w:pStyle w:val="a5"/>
        <w:widowControl w:val="0"/>
        <w:numPr>
          <w:ilvl w:val="0"/>
          <w:numId w:val="1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0130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Реквизиты сторон</w:t>
      </w:r>
    </w:p>
    <w:p w14:paraId="18248BAC" w14:textId="77777777" w:rsidR="005B5D82" w:rsidRPr="00D01300" w:rsidRDefault="005B5D82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14:paraId="4D0F022D" w14:textId="77777777" w:rsidR="004B7C77" w:rsidRPr="00D01300" w:rsidRDefault="004B7C77" w:rsidP="005B5D82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B5D82" w:rsidRPr="00D01300" w14:paraId="5A64D158" w14:textId="77777777" w:rsidTr="005B5D82">
        <w:tc>
          <w:tcPr>
            <w:tcW w:w="4672" w:type="dxa"/>
          </w:tcPr>
          <w:p w14:paraId="53D35722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ОРГАНИЗАТОР ТОРГОВ</w:t>
            </w:r>
          </w:p>
        </w:tc>
        <w:tc>
          <w:tcPr>
            <w:tcW w:w="4673" w:type="dxa"/>
          </w:tcPr>
          <w:p w14:paraId="6DC28492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0130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ПРЕТЕНДЕНТ</w:t>
            </w:r>
          </w:p>
        </w:tc>
      </w:tr>
      <w:tr w:rsidR="005B5D82" w:rsidRPr="00D01300" w14:paraId="3FD2E955" w14:textId="77777777" w:rsidTr="005B5D82">
        <w:tc>
          <w:tcPr>
            <w:tcW w:w="4672" w:type="dxa"/>
          </w:tcPr>
          <w:p w14:paraId="78A4CE2B" w14:textId="77777777" w:rsid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bookmarkStart w:id="1" w:name="OLE_LINK88"/>
            <w:bookmarkStart w:id="2" w:name="OLE_LINK89"/>
            <w:bookmarkStart w:id="3" w:name="OLE_LINK90"/>
          </w:p>
          <w:p w14:paraId="135C2F9C" w14:textId="1DB9EDBA" w:rsidR="002A756D" w:rsidRDefault="00101724" w:rsidP="002A756D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 Сергей Юрьевич</w:t>
            </w:r>
          </w:p>
          <w:p w14:paraId="00E1AB4D" w14:textId="77777777" w:rsidR="00101724" w:rsidRPr="002A756D" w:rsidRDefault="00101724" w:rsidP="002A756D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01955DE0" w14:textId="5E157A92" w:rsidR="00A23A51" w:rsidRPr="00A15D72" w:rsidRDefault="003C3638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ФИЛИАЛ ЦЕНТРАЛЬНЫЙ ПАО СОВКОМБАНК 633011, НОВОСИБИРСКАЯ ОБЛ, БЕРДСК Г, ПОПОВА УЛ, 11 расчетный счет № 40817810050221272530; к/с 30101810150040000763, БИК 045004763, ИНН БАНКА 4401116480, КПП БАНКА 544543001, получатель Иванов Сергей Юрьевич</w:t>
            </w:r>
          </w:p>
          <w:p w14:paraId="6C0975A0" w14:textId="77777777" w:rsidR="00A15D72" w:rsidRP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Финансовый управляющий </w:t>
            </w:r>
          </w:p>
          <w:p w14:paraId="41F26513" w14:textId="77777777" w:rsidR="00A15D72" w:rsidRPr="00A15D72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29661E1D" w14:textId="3692A730" w:rsidR="005B5D82" w:rsidRPr="00D01300" w:rsidRDefault="00A15D7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1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_____________________/ </w:t>
            </w:r>
            <w:bookmarkEnd w:id="1"/>
            <w:bookmarkEnd w:id="2"/>
            <w:bookmarkEnd w:id="3"/>
            <w:r w:rsidR="003C363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Атнабаев Д.Р</w:t>
            </w:r>
            <w:r w:rsidRPr="00A15D7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673" w:type="dxa"/>
          </w:tcPr>
          <w:p w14:paraId="4D9DF528" w14:textId="77777777" w:rsidR="005B5D82" w:rsidRPr="00D01300" w:rsidRDefault="005B5D82" w:rsidP="005B5D8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5D82" w:rsidRPr="00D01300" w14:paraId="515FD41B" w14:textId="77777777" w:rsidTr="005B5D82">
        <w:tc>
          <w:tcPr>
            <w:tcW w:w="4672" w:type="dxa"/>
          </w:tcPr>
          <w:p w14:paraId="42A6536C" w14:textId="5AE7734F" w:rsidR="005B5D82" w:rsidRPr="00D01300" w:rsidRDefault="005B5D82" w:rsidP="00A15D72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1DB33D3" w14:textId="77777777" w:rsidR="005B5D82" w:rsidRPr="00D01300" w:rsidRDefault="005B5D82" w:rsidP="00025D0F">
            <w:pPr>
              <w:widowControl w:val="0"/>
              <w:tabs>
                <w:tab w:val="left" w:pos="768"/>
              </w:tabs>
              <w:autoSpaceDE w:val="0"/>
              <w:autoSpaceDN w:val="0"/>
              <w:adjustRightInd w:val="0"/>
              <w:spacing w:line="280" w:lineRule="exact"/>
              <w:ind w:right="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14:paraId="64590153" w14:textId="77777777" w:rsidR="00025D0F" w:rsidRPr="00D01300" w:rsidRDefault="00025D0F" w:rsidP="00025D0F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80" w:lineRule="exact"/>
        <w:ind w:right="2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sectPr w:rsidR="00025D0F" w:rsidRPr="00D013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5121BA4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A9F7B4D"/>
    <w:multiLevelType w:val="multilevel"/>
    <w:tmpl w:val="0242D662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FDD5558"/>
    <w:multiLevelType w:val="multilevel"/>
    <w:tmpl w:val="10584E0E"/>
    <w:lvl w:ilvl="0">
      <w:start w:val="1"/>
      <w:numFmt w:val="decimal"/>
      <w:lvlText w:val="5.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</w:rPr>
    </w:lvl>
    <w:lvl w:ilvl="1">
      <w:numFmt w:val="decimal"/>
      <w:lvlText w:val=""/>
      <w:lvlJc w:val="left"/>
      <w:pPr>
        <w:ind w:left="0" w:firstLine="0"/>
      </w:pPr>
      <w:rPr>
        <w:rFonts w:cs="Times New Roman"/>
      </w:rPr>
    </w:lvl>
    <w:lvl w:ilvl="2">
      <w:numFmt w:val="decimal"/>
      <w:lvlText w:val=""/>
      <w:lvlJc w:val="left"/>
      <w:pPr>
        <w:ind w:left="0" w:firstLine="0"/>
      </w:pPr>
      <w:rPr>
        <w:rFonts w:cs="Times New Roman"/>
      </w:rPr>
    </w:lvl>
    <w:lvl w:ilvl="3">
      <w:numFmt w:val="decimal"/>
      <w:lvlText w:val=""/>
      <w:lvlJc w:val="left"/>
      <w:pPr>
        <w:ind w:left="0" w:firstLine="0"/>
      </w:pPr>
      <w:rPr>
        <w:rFonts w:cs="Times New Roman"/>
      </w:rPr>
    </w:lvl>
    <w:lvl w:ilvl="4">
      <w:numFmt w:val="decimal"/>
      <w:lvlText w:val=""/>
      <w:lvlJc w:val="left"/>
      <w:pPr>
        <w:ind w:left="0" w:firstLine="0"/>
      </w:pPr>
      <w:rPr>
        <w:rFonts w:cs="Times New Roman"/>
      </w:rPr>
    </w:lvl>
    <w:lvl w:ilvl="5">
      <w:numFmt w:val="decimal"/>
      <w:lvlText w:val=""/>
      <w:lvlJc w:val="left"/>
      <w:pPr>
        <w:ind w:left="0" w:firstLine="0"/>
      </w:pPr>
      <w:rPr>
        <w:rFonts w:cs="Times New Roman"/>
      </w:rPr>
    </w:lvl>
    <w:lvl w:ilvl="6">
      <w:numFmt w:val="decimal"/>
      <w:lvlText w:val=""/>
      <w:lvlJc w:val="left"/>
      <w:pPr>
        <w:ind w:left="0" w:firstLine="0"/>
      </w:pPr>
      <w:rPr>
        <w:rFonts w:cs="Times New Roman"/>
      </w:rPr>
    </w:lvl>
    <w:lvl w:ilvl="7">
      <w:numFmt w:val="decimal"/>
      <w:lvlText w:val=""/>
      <w:lvlJc w:val="left"/>
      <w:pPr>
        <w:ind w:left="0" w:firstLine="0"/>
      </w:pPr>
      <w:rPr>
        <w:rFonts w:cs="Times New Roman"/>
      </w:rPr>
    </w:lvl>
    <w:lvl w:ilvl="8">
      <w:numFmt w:val="decimal"/>
      <w:lvlText w:val=""/>
      <w:lvlJc w:val="left"/>
      <w:pPr>
        <w:ind w:left="0" w:firstLine="0"/>
      </w:pPr>
      <w:rPr>
        <w:rFonts w:cs="Times New Roman"/>
      </w:rPr>
    </w:lvl>
  </w:abstractNum>
  <w:abstractNum w:abstractNumId="3" w15:restartNumberingAfterBreak="0">
    <w:nsid w:val="663C567C"/>
    <w:multiLevelType w:val="multilevel"/>
    <w:tmpl w:val="141853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b w:val="0"/>
        <w:color w:val="000000" w:themeColor="text1"/>
      </w:rPr>
    </w:lvl>
    <w:lvl w:ilvl="1">
      <w:start w:val="1"/>
      <w:numFmt w:val="decimal"/>
      <w:lvlText w:val="%1.%2"/>
      <w:lvlJc w:val="left"/>
      <w:pPr>
        <w:ind w:left="927" w:hanging="360"/>
      </w:pPr>
      <w:rPr>
        <w:rFonts w:hint="default"/>
        <w:b w:val="0"/>
        <w:color w:val="000000" w:themeColor="text1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  <w:b w:val="0"/>
        <w:color w:val="000000" w:themeColor="text1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  <w:b w:val="0"/>
        <w:color w:val="000000" w:themeColor="text1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  <w:b w:val="0"/>
        <w:color w:val="000000" w:themeColor="text1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  <w:b w:val="0"/>
        <w:color w:val="000000" w:themeColor="text1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  <w:b w:val="0"/>
        <w:color w:val="000000" w:themeColor="text1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  <w:b w:val="0"/>
        <w:color w:val="000000" w:themeColor="text1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  <w:b w:val="0"/>
        <w:color w:val="000000" w:themeColor="text1"/>
      </w:rPr>
    </w:lvl>
  </w:abstractNum>
  <w:abstractNum w:abstractNumId="4" w15:restartNumberingAfterBreak="0">
    <w:nsid w:val="760E3FAC"/>
    <w:multiLevelType w:val="hybridMultilevel"/>
    <w:tmpl w:val="E056EA50"/>
    <w:lvl w:ilvl="0" w:tplc="A63E2AF2">
      <w:start w:val="1"/>
      <w:numFmt w:val="decimal"/>
      <w:lvlText w:val="%1"/>
      <w:lvlJc w:val="left"/>
      <w:pPr>
        <w:ind w:left="164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367" w:hanging="360"/>
      </w:pPr>
    </w:lvl>
    <w:lvl w:ilvl="2" w:tplc="0419001B" w:tentative="1">
      <w:start w:val="1"/>
      <w:numFmt w:val="lowerRoman"/>
      <w:lvlText w:val="%3."/>
      <w:lvlJc w:val="right"/>
      <w:pPr>
        <w:ind w:left="3087" w:hanging="180"/>
      </w:pPr>
    </w:lvl>
    <w:lvl w:ilvl="3" w:tplc="0419000F" w:tentative="1">
      <w:start w:val="1"/>
      <w:numFmt w:val="decimal"/>
      <w:lvlText w:val="%4."/>
      <w:lvlJc w:val="left"/>
      <w:pPr>
        <w:ind w:left="3807" w:hanging="360"/>
      </w:pPr>
    </w:lvl>
    <w:lvl w:ilvl="4" w:tplc="04190019" w:tentative="1">
      <w:start w:val="1"/>
      <w:numFmt w:val="lowerLetter"/>
      <w:lvlText w:val="%5."/>
      <w:lvlJc w:val="left"/>
      <w:pPr>
        <w:ind w:left="4527" w:hanging="360"/>
      </w:pPr>
    </w:lvl>
    <w:lvl w:ilvl="5" w:tplc="0419001B" w:tentative="1">
      <w:start w:val="1"/>
      <w:numFmt w:val="lowerRoman"/>
      <w:lvlText w:val="%6."/>
      <w:lvlJc w:val="right"/>
      <w:pPr>
        <w:ind w:left="5247" w:hanging="180"/>
      </w:pPr>
    </w:lvl>
    <w:lvl w:ilvl="6" w:tplc="0419000F" w:tentative="1">
      <w:start w:val="1"/>
      <w:numFmt w:val="decimal"/>
      <w:lvlText w:val="%7."/>
      <w:lvlJc w:val="left"/>
      <w:pPr>
        <w:ind w:left="5967" w:hanging="360"/>
      </w:pPr>
    </w:lvl>
    <w:lvl w:ilvl="7" w:tplc="04190019" w:tentative="1">
      <w:start w:val="1"/>
      <w:numFmt w:val="lowerLetter"/>
      <w:lvlText w:val="%8."/>
      <w:lvlJc w:val="left"/>
      <w:pPr>
        <w:ind w:left="6687" w:hanging="360"/>
      </w:pPr>
    </w:lvl>
    <w:lvl w:ilvl="8" w:tplc="0419001B" w:tentative="1">
      <w:start w:val="1"/>
      <w:numFmt w:val="lowerRoman"/>
      <w:lvlText w:val="%9."/>
      <w:lvlJc w:val="right"/>
      <w:pPr>
        <w:ind w:left="7407" w:hanging="180"/>
      </w:pPr>
    </w:lvl>
  </w:abstractNum>
  <w:num w:numId="1">
    <w:abstractNumId w:val="1"/>
  </w:num>
  <w:num w:numId="2">
    <w:abstractNumId w:val="4"/>
  </w:num>
  <w:num w:numId="3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937D6"/>
    <w:rsid w:val="00025D0F"/>
    <w:rsid w:val="00101724"/>
    <w:rsid w:val="00106CC2"/>
    <w:rsid w:val="001B404A"/>
    <w:rsid w:val="001E697B"/>
    <w:rsid w:val="0023147C"/>
    <w:rsid w:val="002A756D"/>
    <w:rsid w:val="00346E14"/>
    <w:rsid w:val="003C3638"/>
    <w:rsid w:val="003D0DA5"/>
    <w:rsid w:val="004B00EE"/>
    <w:rsid w:val="004B7C77"/>
    <w:rsid w:val="004D69E3"/>
    <w:rsid w:val="00516583"/>
    <w:rsid w:val="00595F0A"/>
    <w:rsid w:val="005B5D82"/>
    <w:rsid w:val="00674B3B"/>
    <w:rsid w:val="006757F9"/>
    <w:rsid w:val="006D3853"/>
    <w:rsid w:val="006F49EF"/>
    <w:rsid w:val="006F5C7B"/>
    <w:rsid w:val="00751AD6"/>
    <w:rsid w:val="008937D6"/>
    <w:rsid w:val="00935938"/>
    <w:rsid w:val="009D3D09"/>
    <w:rsid w:val="00A15D72"/>
    <w:rsid w:val="00A208AE"/>
    <w:rsid w:val="00A23A51"/>
    <w:rsid w:val="00A8736B"/>
    <w:rsid w:val="00B574AA"/>
    <w:rsid w:val="00C4103A"/>
    <w:rsid w:val="00C55682"/>
    <w:rsid w:val="00CA00CA"/>
    <w:rsid w:val="00CB2BC9"/>
    <w:rsid w:val="00D01300"/>
    <w:rsid w:val="00D12A37"/>
    <w:rsid w:val="00D34DA1"/>
    <w:rsid w:val="00D83F7E"/>
    <w:rsid w:val="00DD569E"/>
    <w:rsid w:val="00DE356F"/>
    <w:rsid w:val="00E46BE2"/>
    <w:rsid w:val="00F96D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5ABBF4"/>
  <w15:chartTrackingRefBased/>
  <w15:docId w15:val="{CBC1D8A6-C05C-41BA-ACE9-39F9E467C2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9D3D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0"/>
    <w:uiPriority w:val="34"/>
    <w:qFormat/>
    <w:rsid w:val="00DE356F"/>
    <w:pPr>
      <w:ind w:left="720"/>
      <w:contextualSpacing/>
    </w:pPr>
  </w:style>
  <w:style w:type="paragraph" w:styleId="a6">
    <w:name w:val="Body Text"/>
    <w:basedOn w:val="a0"/>
    <w:link w:val="a7"/>
    <w:rsid w:val="00A15D72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7">
    <w:name w:val="Основной текст Знак"/>
    <w:basedOn w:val="a1"/>
    <w:link w:val="a6"/>
    <w:rsid w:val="00A15D72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">
    <w:name w:val="List Bullet"/>
    <w:basedOn w:val="a0"/>
    <w:rsid w:val="006D3853"/>
    <w:pPr>
      <w:numPr>
        <w:numId w:val="5"/>
      </w:num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960</Words>
  <Characters>5478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Виктория Яковенко</dc:creator>
  <cp:keywords/>
  <dc:description/>
  <cp:lastModifiedBy>EAV18</cp:lastModifiedBy>
  <cp:revision>14</cp:revision>
  <dcterms:created xsi:type="dcterms:W3CDTF">2020-02-19T10:14:00Z</dcterms:created>
  <dcterms:modified xsi:type="dcterms:W3CDTF">2026-07-31T11:33:00Z</dcterms:modified>
</cp:coreProperties>
</file>