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AF91E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033D1A3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FE169B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 _________ 2026 года</w:t>
      </w:r>
    </w:p>
    <w:p w14:paraId="04B62196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A3332D6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932102F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>
        <w:rPr>
          <w:rFonts w:ascii="Times New Roman" w:hAnsi="Times New Roman" w:cs="Times New Roman"/>
          <w:sz w:val="24"/>
          <w:szCs w:val="24"/>
        </w:rPr>
        <w:t xml:space="preserve"> (АО «НИС»,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10A3D01E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«Участник торгов»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и __________________________________________ именуемый в дальнейшем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заключили настоящий Договор о нижеследующем:</w:t>
      </w:r>
    </w:p>
    <w:p w14:paraId="7773B7E2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2D6240A7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D5721B5" w14:textId="03FFCBEB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задаток в размере 10% (Семьдесят четыре тысячи двести пятьдесят рублей 00 копеек) от начальной цены продажи имущества в счет обеспечения оплаты приобретаемого на торгах имущества транспортное средство, легковой автомобиль CHERY Tiggo4, год выпуска 2022, VIN LVVDB21B8ND229412, государственный регистрационный номер С442АЕ977.</w:t>
      </w:r>
      <w:r>
        <w:rPr>
          <w:rFonts w:ascii="Times New Roman" w:hAnsi="Times New Roman" w:cs="Times New Roman"/>
          <w:sz w:val="24"/>
          <w:szCs w:val="24"/>
        </w:rPr>
      </w:r>
      <w:r w:rsidR="00025B59">
        <w:rPr>
          <w:rFonts w:ascii="Times New Roman" w:hAnsi="Times New Roman" w:cs="Times New Roman"/>
          <w:sz w:val="24"/>
          <w:szCs w:val="24"/>
        </w:rPr>
      </w:r>
      <w:r w:rsidR="00025B59" w:rsidRPr="00025B59"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2B4EAD5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71A1AB31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2317162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1DD7B3D1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771A0C06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несостоятельности (банкротстве)" № 127-ФЗ ст.110; Гражданским кодексом Российской Федерации ст.380, ст.381, ст.448, в случае использования счета для задатков Оператора электронной площадки АО «НИС», размер задатка устанавливается без НДС.</w:t>
      </w:r>
    </w:p>
    <w:p w14:paraId="3D4C3DBD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0E9435E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FCA407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Участник торгов обязан:</w:t>
      </w:r>
    </w:p>
    <w:p w14:paraId="0D1814D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2.1.1.</w:t>
      </w:r>
      <w:r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6FE4161A" w14:textId="77777777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1C30E4C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обязательства Участника торгов по внесению задатка считаются невыполненными и к участию в торгах он не допускается.</w:t>
      </w:r>
    </w:p>
    <w:p w14:paraId="1AC5473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Участника торгов победителем торгов в срок не позднее пяти дней с момента получения от Организатора торгов подписанного Договора купли-продажи, подписать его и вручить один экземпляр лично финансовому управляющему Вавилову Михаилу Вячеславовичу, либо в этот же срок направить Договор купли-продажи финансовому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управляющему Вавилову Михаилу Вячеславовичу почтовым отправлением с описью вложения и уведомлением о вручении. 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финансового управляющего Вавилова Михаила Вячеславовича (Организатора торгов)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(а в случае невозможности личного уведомления – направить финансовому управляющему Вавилову Михаилу Вячеславовичу (Организатору торгов) в этот же срок соответствующие телеграммы)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участником торгов задаток засчитывается в счет оплаты по заключенному договору. </w:t>
      </w:r>
    </w:p>
    <w:p w14:paraId="1D48CC5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финансовому управляющему денежные средства за проданное </w:t>
      </w:r>
      <w:r>
        <w:rPr>
          <w:rFonts w:ascii="Times New Roman" w:hAnsi="Times New Roman" w:cs="Times New Roman"/>
          <w:sz w:val="24"/>
          <w:szCs w:val="24"/>
        </w:rPr>
        <w:t xml:space="preserve">имущество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CD2E4AB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>
        <w:rPr>
          <w:rFonts w:eastAsia="Arial Narrow"/>
          <w:b/>
          <w:color w:val="000000"/>
          <w:sz w:val="24"/>
          <w:szCs w:val="24"/>
        </w:rPr>
        <w:t>2.1.4.</w:t>
      </w:r>
      <w:r>
        <w:rPr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 который является нерезидентом, то данный участник торгов возмещает все затраты Оператору электронной площадки,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119B322A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2.1.5. </w:t>
      </w:r>
      <w:r>
        <w:rPr>
          <w:color w:val="000000"/>
          <w:sz w:val="24"/>
          <w:szCs w:val="24"/>
        </w:rPr>
        <w:t>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09E03806" w14:textId="77777777" w:rsidR="00F06C46" w:rsidRPr="00111563" w:rsidRDefault="00F06C46">
      <w:pPr>
        <w:jc w:val="both"/>
        <w:rPr>
          <w:sz w:val="24"/>
          <w:szCs w:val="24"/>
        </w:rPr>
      </w:pPr>
      <w:r>
        <w:rPr>
          <w:rFonts w:eastAsia="Arial Narrow"/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>2.2.</w:t>
      </w:r>
      <w:r>
        <w:rPr>
          <w:sz w:val="24"/>
          <w:szCs w:val="24"/>
        </w:rPr>
        <w:t xml:space="preserve"> Организатор торгов обязан:</w:t>
      </w:r>
    </w:p>
    <w:p w14:paraId="79D1EB9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В случае отзыва участником торгов поданной заявки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0547B62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2.2.2.</w:t>
      </w:r>
      <w:r>
        <w:rPr>
          <w:rFonts w:ascii="Times New Roman" w:hAnsi="Times New Roman" w:cs="Times New Roman"/>
          <w:sz w:val="24"/>
          <w:szCs w:val="24"/>
        </w:rPr>
        <w:t xml:space="preserve"> В случае снятия предмета с торгов, вернуть задаток лицу, оплатившему задаток, в течение пяти рабочих дней со дня подписания решения об отмене торгов.</w:t>
      </w:r>
    </w:p>
    <w:p w14:paraId="2B24D0B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2.2.3.</w:t>
      </w:r>
      <w:r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участника торгов к участию в аукционе,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3E67B354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2.2.4.</w:t>
      </w:r>
      <w:r>
        <w:rPr>
          <w:rFonts w:ascii="Times New Roman" w:hAnsi="Times New Roman" w:cs="Times New Roman"/>
          <w:sz w:val="24"/>
          <w:szCs w:val="24"/>
        </w:rPr>
        <w:t xml:space="preserve"> В случае непризнания участника торгов победителем аукциона,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14:paraId="2B5775DC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55513251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27042C83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участнику торгов в случаях:</w:t>
      </w:r>
    </w:p>
    <w:p w14:paraId="662C645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5011899C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не перечисления участником торгов, признанным Организатором торгов победителем торгов, денежных средств по заключенному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4BD90E1F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0FF9D0B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2.4.1.</w:t>
      </w:r>
      <w:r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получения запроса сообщить Организатору торгов о поступлении данных задатков.</w:t>
      </w:r>
    </w:p>
    <w:p w14:paraId="49388A69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2.4.2.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обязан вернуть задаток проигравшим участникам торгов, а также о перевести задаток победителя торгов на счет должника в течении 2 (двух) рабочих дней после получения от Организатора торгов запроса в виде электронного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сообщения по электронной почте Оператору электронной площадки о возврате данных задатков.</w:t>
      </w:r>
    </w:p>
    <w:p w14:paraId="1922A8B3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2.4.3.</w:t>
      </w:r>
      <w:r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возвращает оплаченный задаток исключительно тому лицу, со счета которого была произведена оплата задатка.</w:t>
      </w:r>
    </w:p>
    <w:p w14:paraId="61AEAA99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2.4.4.</w:t>
      </w:r>
      <w:r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течении 2 (двух) рабочих дней с момента получения сообщения осуществить возврат задатка.</w:t>
      </w:r>
    </w:p>
    <w:p w14:paraId="04D3AC0B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7BCA28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73074827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участником торгов. Участник торгов вправе направить задаток на счёт, указанный в электронном сообщении о продаже и пункте 1.2. настоящего Договора, </w:t>
      </w:r>
      <w:r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79680862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716A07F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17FC95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7541AEC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73DBE408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14:paraId="55C806F5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5BFCF2D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4.4.</w:t>
      </w:r>
      <w:r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5A7BD9F2" w14:textId="10C4F5AD" w:rsidR="00F06C46" w:rsidRPr="00111563" w:rsidRDefault="00F06C46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4.5. </w:t>
      </w:r>
      <w:r>
        <w:rPr>
          <w:sz w:val="24"/>
          <w:szCs w:val="24"/>
        </w:rPr>
        <w:t xml:space="preserve">Адрес для направления писем и уведомлений финансовому управляющему Вавилову Михаилу Вячеславовичу (Организатору торгов): 236015, Калининградская обл., г. Калининград, а/я № 202. Адрес электронной почты – </w:t>
      </w:r>
      <w:r w:rsidR="00025B59">
        <w:rPr>
          <w:sz w:val="24"/>
          <w:szCs w:val="24"/>
        </w:rPr>
        <w:t>vavilovmikhail@mail.ru</w:t>
      </w:r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666666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Телефон для связи – +7 914 940 89 01.</w:t>
      </w:r>
    </w:p>
    <w:p w14:paraId="5C6508A1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2B090206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АДРЕСА И БАНКОВСКИЕ РЕКВИЗИТЫ СТОРОН</w:t>
      </w:r>
    </w:p>
    <w:p w14:paraId="139F6B7C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3151"/>
        <w:gridCol w:w="3238"/>
      </w:tblGrid>
      <w:tr w:rsidR="00B56F1B" w:rsidRPr="00111563" w14:paraId="04DBBA33" w14:textId="77777777" w:rsidTr="00FC7533">
        <w:tc>
          <w:tcPr>
            <w:tcW w:w="3284" w:type="dxa"/>
          </w:tcPr>
          <w:p w14:paraId="65EB3C93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0C7FCD04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1DE8BE5D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B56F1B" w:rsidRPr="00111563" w14:paraId="64A474A9" w14:textId="77777777" w:rsidTr="00FC7533">
        <w:tc>
          <w:tcPr>
            <w:tcW w:w="3284" w:type="dxa"/>
          </w:tcPr>
          <w:p w14:paraId="7C82E3C8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446964C5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67E68E6E" w14:textId="5613C336" w:rsidR="00025B59" w:rsidRPr="00111563" w:rsidRDefault="00B56F1B" w:rsidP="00025B5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Финансовый управляющий Вавилов Михаил Вячеславович </w:t>
            </w:r>
          </w:p>
          <w:p w14:paraId="1A4BAFD0" w14:textId="2EC2924C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14:paraId="744ABA26" w14:textId="77777777" w:rsidTr="00FC7533">
        <w:tc>
          <w:tcPr>
            <w:tcW w:w="3284" w:type="dxa"/>
          </w:tcPr>
          <w:p w14:paraId="141C56C8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1E39F2E7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1127746228972           ИНН 7725752265</w:t>
            </w:r>
          </w:p>
          <w:p w14:paraId="30283CE5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р/с 40702810800000024981 </w:t>
            </w:r>
            <w:r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Филиал «Центральный» Банка ВТБ (ПАО) в г. Москве, БИК – 044525411, </w:t>
            </w:r>
          </w:p>
          <w:p w14:paraId="12B4E0C8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402005FD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279290A1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C34289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29DC57A4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AB9FAA1" w14:textId="77777777" w:rsidR="00025B59" w:rsidRDefault="00025B59" w:rsidP="00025B5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Калининградская обл., г. Калининград, а/я № 202 vavilovmikhail@mail.ru </w:t>
            </w:r>
          </w:p>
          <w:p w14:paraId="38C40D9D" w14:textId="77777777" w:rsidR="00B56F1B" w:rsidRDefault="00025B59" w:rsidP="00025B5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+7 914 940 89 01</w:t>
            </w:r>
          </w:p>
          <w:p w14:paraId="051AE834" w14:textId="544B165A" w:rsidR="00025B59" w:rsidRPr="00111563" w:rsidRDefault="00025B59" w:rsidP="00025B59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381713325210 236015,</w:t>
            </w:r>
          </w:p>
        </w:tc>
      </w:tr>
    </w:tbl>
    <w:p w14:paraId="71D44AE6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784A4692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</w:t>
      </w:r>
    </w:p>
    <w:p w14:paraId="54825A54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27D03C22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Если необходимо перевести задаток победителя торгов на счет: ___________ *(указать должника или продавца) </w:t>
      </w:r>
    </w:p>
    <w:p w14:paraId="7A9FA23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591FFFB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3BA1C53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Получатель:</w:t>
      </w:r>
    </w:p>
    <w:p w14:paraId="48173ECC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Получателя: </w:t>
      </w:r>
    </w:p>
    <w:p w14:paraId="3ED0E8F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Сумма:</w:t>
      </w:r>
    </w:p>
    <w:p w14:paraId="6F85D877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7CCE48C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Банк получателя:</w:t>
      </w:r>
    </w:p>
    <w:p w14:paraId="10CB351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к/с: </w:t>
      </w:r>
    </w:p>
    <w:p w14:paraId="5EC086C0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БИК: </w:t>
      </w:r>
    </w:p>
    <w:p w14:paraId="1AFE53F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.без НДС"</w:t>
      </w:r>
    </w:p>
    <w:p w14:paraId="29E7C08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3AD21C24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298E58C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54F0EA5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"Просим вернуть задаток по следующим реквизитам:</w:t>
      </w:r>
    </w:p>
    <w:p w14:paraId="395AE4D9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1. Получатель:</w:t>
      </w:r>
    </w:p>
    <w:p w14:paraId="6F0A191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Получателя: </w:t>
      </w:r>
    </w:p>
    <w:p w14:paraId="71728E41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Сумма:</w:t>
      </w:r>
    </w:p>
    <w:p w14:paraId="52C8454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р/с: </w:t>
      </w:r>
    </w:p>
    <w:p w14:paraId="6816A3C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Банк получателя:</w:t>
      </w:r>
    </w:p>
    <w:p w14:paraId="47954A0E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к/с: </w:t>
      </w:r>
    </w:p>
    <w:p w14:paraId="4546C93C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БИК: </w:t>
      </w:r>
    </w:p>
    <w:p w14:paraId="47A2EDF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sectPr w:rsidR="001F2E1C" w:rsidRPr="001F2E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AC5A" w14:textId="77777777" w:rsidR="005167E6" w:rsidRDefault="005167E6">
      <w:r>
        <w:separator/>
      </w:r>
    </w:p>
  </w:endnote>
  <w:endnote w:type="continuationSeparator" w:id="0">
    <w:p w14:paraId="6B3639CC" w14:textId="77777777" w:rsidR="005167E6" w:rsidRDefault="0051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53BF" w14:textId="77777777" w:rsidR="00FE2AC3" w:rsidRDefault="00FE2AC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DFE6" w14:textId="77777777" w:rsidR="00FE2AC3" w:rsidRDefault="00FE2AC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AA2A4" w14:textId="77777777" w:rsidR="00FE2AC3" w:rsidRDefault="00FE2AC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8FF67" w14:textId="77777777" w:rsidR="005167E6" w:rsidRDefault="005167E6">
      <w:r>
        <w:separator/>
      </w:r>
    </w:p>
  </w:footnote>
  <w:footnote w:type="continuationSeparator" w:id="0">
    <w:p w14:paraId="0A30EDF9" w14:textId="77777777" w:rsidR="005167E6" w:rsidRDefault="00516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6226" w14:textId="77777777" w:rsidR="00FE2AC3" w:rsidRDefault="00FE2AC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04CB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9132" w14:textId="77777777" w:rsidR="00FE2AC3" w:rsidRDefault="00FE2AC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8E"/>
    <w:rsid w:val="00025B59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4F3959"/>
    <w:rsid w:val="0050571E"/>
    <w:rsid w:val="005105A8"/>
    <w:rsid w:val="005167E6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6B0393"/>
    <w:rsid w:val="006C3D62"/>
    <w:rsid w:val="006C4DF0"/>
    <w:rsid w:val="00711385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81D80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BD6EAA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11A99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  <w:rsid w:val="00FE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4BC079"/>
  <w15:chartTrackingRefBased/>
  <w15:docId w15:val="{9B6CFB16-6C18-4B8F-93D7-0D6E744F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CCF04C6-62BB-4475-AA2F-FE437B5D9549}">
  <we:reference id="wa200010725" version="1.0.0.1" store="ru-RU" storeType="OMEX"/>
  <we:alternateReferences>
    <we:reference id="wa200010725" version="1.0.0.1" store="WA200010725" storeType="OMEX"/>
  </we:alternateReferences>
  <we:properties>
    <we:property name="claude.fileId" value="&quot;5b88c62e-3418-4c30-acce-8dd38b8b34b0&quot;"/>
  </we:properties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4B959-92AF-47B8-90DC-BC6F805FB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1337</Words>
  <Characters>9105</Characters>
  <Application>Microsoft Office Word</Application>
  <DocSecurity>0</DocSecurity>
  <Lines>205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10463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KDFX Modes</cp:lastModifiedBy>
  <cp:revision>4</cp:revision>
  <cp:lastPrinted>2017-03-17T16:23:00Z</cp:lastPrinted>
  <dcterms:created xsi:type="dcterms:W3CDTF">2026-06-11T12:01:00Z</dcterms:created>
  <dcterms:modified xsi:type="dcterms:W3CDTF">2026-06-11T12:51:00Z</dcterms:modified>
</cp:coreProperties>
</file>