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EB891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48EB464E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4F4EE94" w14:textId="151165FF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145245">
        <w:rPr>
          <w:rFonts w:ascii="Times New Roman" w:hAnsi="Times New Roman" w:cs="Times New Roman"/>
          <w:sz w:val="24"/>
          <w:szCs w:val="24"/>
        </w:rPr>
        <w:t>2026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3715C90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EF8CE03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A0430CA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6DD09E34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77523583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DBCFE9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6C3F815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171120B0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071FB85D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66F072A4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316AF9E3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70013A0D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7A1CF49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43E0260A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092017BE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2F3B79C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17BC02D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22C5BE6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17258BFF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</w:t>
      </w:r>
      <w:r w:rsidR="00F437A4" w:rsidRPr="002B478A">
        <w:rPr>
          <w:color w:val="000000"/>
          <w:sz w:val="24"/>
          <w:szCs w:val="24"/>
        </w:rPr>
        <w:t xml:space="preserve"> </w:t>
      </w:r>
      <w:r w:rsidR="00F437A4">
        <w:rPr>
          <w:color w:val="000000"/>
          <w:sz w:val="24"/>
          <w:szCs w:val="24"/>
        </w:rPr>
        <w:t>который является нерезидентом</w:t>
      </w:r>
      <w:r w:rsidR="00F437A4" w:rsidRPr="005C5685">
        <w:rPr>
          <w:color w:val="000000"/>
          <w:sz w:val="24"/>
          <w:szCs w:val="24"/>
        </w:rPr>
        <w:t xml:space="preserve">, то </w:t>
      </w:r>
      <w:r w:rsidR="00F437A4">
        <w:rPr>
          <w:color w:val="000000"/>
          <w:sz w:val="24"/>
          <w:szCs w:val="24"/>
        </w:rPr>
        <w:t xml:space="preserve">данный </w:t>
      </w:r>
      <w:r w:rsidR="00F437A4" w:rsidRPr="005C5685">
        <w:rPr>
          <w:color w:val="000000"/>
          <w:sz w:val="24"/>
          <w:szCs w:val="24"/>
        </w:rPr>
        <w:t>участник торгов</w:t>
      </w:r>
      <w:r w:rsidR="00F437A4">
        <w:rPr>
          <w:color w:val="000000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F437A4">
        <w:rPr>
          <w:color w:val="000000"/>
          <w:sz w:val="24"/>
          <w:szCs w:val="24"/>
        </w:rPr>
        <w:t>,</w:t>
      </w:r>
      <w:r w:rsidR="00F437A4" w:rsidRPr="005C5685">
        <w:rPr>
          <w:color w:val="000000"/>
          <w:sz w:val="24"/>
          <w:szCs w:val="24"/>
        </w:rPr>
        <w:t xml:space="preserve"> связанные с переч</w:t>
      </w:r>
      <w:r w:rsidR="00516850">
        <w:rPr>
          <w:color w:val="000000"/>
          <w:sz w:val="24"/>
          <w:szCs w:val="24"/>
        </w:rPr>
        <w:t xml:space="preserve">ислением, возвратом, хранением </w:t>
      </w:r>
      <w:r w:rsidR="00F437A4" w:rsidRPr="005C5685">
        <w:rPr>
          <w:color w:val="000000"/>
          <w:sz w:val="24"/>
          <w:szCs w:val="24"/>
        </w:rPr>
        <w:t>задатков в соответствии с тарифами банка, в котором открыт специальный счет.</w:t>
      </w:r>
    </w:p>
    <w:p w14:paraId="167879AD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26E092A1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1065E77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06E2DF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DE6B6E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704532C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2BF7BE37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 w:rsidR="001E66CF" w:rsidRPr="001E66CF">
        <w:t xml:space="preserve"> 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="001E66CF">
        <w:rPr>
          <w:rFonts w:ascii="Times New Roman" w:hAnsi="Times New Roman" w:cs="Times New Roman"/>
          <w:sz w:val="24"/>
          <w:szCs w:val="24"/>
        </w:rPr>
        <w:t>/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 имени плательщика, направи</w:t>
      </w:r>
      <w:r w:rsidR="001E66CF">
        <w:rPr>
          <w:rFonts w:ascii="Times New Roman" w:hAnsi="Times New Roman" w:cs="Times New Roman"/>
          <w:sz w:val="24"/>
          <w:szCs w:val="24"/>
        </w:rPr>
        <w:t>вшего задаток победителя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4907CA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3EBCB8F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691164E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5B58C516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778DCEA8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63DF1EE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176E457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</w:t>
      </w:r>
      <w:r w:rsidR="00490014">
        <w:rPr>
          <w:rFonts w:ascii="Times New Roman" w:hAnsi="Times New Roman" w:cs="Times New Roman"/>
          <w:sz w:val="24"/>
          <w:szCs w:val="24"/>
        </w:rPr>
        <w:t>шим участникам торгов, а также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перевести задаток победителя торгов на счет должника</w:t>
      </w:r>
      <w:r w:rsidR="00490014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2922D63E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3881CCEF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490014">
        <w:rPr>
          <w:rFonts w:ascii="Times New Roman" w:hAnsi="Times New Roman" w:cs="Times New Roman"/>
          <w:sz w:val="24"/>
          <w:szCs w:val="24"/>
        </w:rPr>
        <w:t>течение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669FC071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A6A42B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28F4B56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4EE0EC1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25CE11DD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900727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496F420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4C44DEE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92763DD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472ECE01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69A1E975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03861954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4A866D9A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22278EBB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3E0D650F" w14:textId="77777777" w:rsidTr="00FC7533">
        <w:tc>
          <w:tcPr>
            <w:tcW w:w="3284" w:type="dxa"/>
          </w:tcPr>
          <w:p w14:paraId="629B50F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7B7E9E1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43841B0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1939F625" w14:textId="77777777" w:rsidTr="00FC7533">
        <w:tc>
          <w:tcPr>
            <w:tcW w:w="3284" w:type="dxa"/>
          </w:tcPr>
          <w:p w14:paraId="22EACCE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24C3E60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0A5C7D2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676D9819" w14:textId="77777777" w:rsidTr="00FC7533">
        <w:tc>
          <w:tcPr>
            <w:tcW w:w="3284" w:type="dxa"/>
          </w:tcPr>
          <w:p w14:paraId="5FA4AD06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4B8EB93D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14:paraId="3D652EE1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6DC43FC8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1CCFD7E4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6C99FF98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EF6C24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lastRenderedPageBreak/>
              <w:t>___________ / Греков М.С./</w:t>
            </w:r>
          </w:p>
        </w:tc>
        <w:tc>
          <w:tcPr>
            <w:tcW w:w="3285" w:type="dxa"/>
          </w:tcPr>
          <w:p w14:paraId="7E14A01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784E1AF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7270E898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70981689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15A587C6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0A56701B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31175FA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8BC503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1B5E5F0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0E70F5A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1E8CB42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16E8F825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0284561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29E7A87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736BD9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A142AF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02C108C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427B1D07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081561C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3753C2D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23658B0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0992F00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650FBCC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27CAC00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83628F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40CF0DD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253813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8921CF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9D59E" w14:textId="77777777" w:rsidR="008D364D" w:rsidRDefault="008D364D">
      <w:r>
        <w:separator/>
      </w:r>
    </w:p>
  </w:endnote>
  <w:endnote w:type="continuationSeparator" w:id="0">
    <w:p w14:paraId="5486ADAE" w14:textId="77777777" w:rsidR="008D364D" w:rsidRDefault="008D3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27B24" w14:textId="77777777" w:rsidR="008D364D" w:rsidRDefault="008D364D">
      <w:r>
        <w:separator/>
      </w:r>
    </w:p>
  </w:footnote>
  <w:footnote w:type="continuationSeparator" w:id="0">
    <w:p w14:paraId="4B3EBB81" w14:textId="77777777" w:rsidR="008D364D" w:rsidRDefault="008D3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91364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45245"/>
    <w:rsid w:val="001E03C6"/>
    <w:rsid w:val="001E66CF"/>
    <w:rsid w:val="001E7802"/>
    <w:rsid w:val="001F2E1C"/>
    <w:rsid w:val="00230B03"/>
    <w:rsid w:val="002C18F6"/>
    <w:rsid w:val="002E7EC6"/>
    <w:rsid w:val="0035310D"/>
    <w:rsid w:val="003646AB"/>
    <w:rsid w:val="003C0C72"/>
    <w:rsid w:val="00413019"/>
    <w:rsid w:val="0041558D"/>
    <w:rsid w:val="004538F2"/>
    <w:rsid w:val="004840CB"/>
    <w:rsid w:val="00490014"/>
    <w:rsid w:val="00495D8D"/>
    <w:rsid w:val="004A7AB2"/>
    <w:rsid w:val="004B4768"/>
    <w:rsid w:val="004E1284"/>
    <w:rsid w:val="0050571E"/>
    <w:rsid w:val="005105A8"/>
    <w:rsid w:val="00516850"/>
    <w:rsid w:val="00527DB6"/>
    <w:rsid w:val="00572856"/>
    <w:rsid w:val="005913BD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85E20"/>
    <w:rsid w:val="007921FC"/>
    <w:rsid w:val="007B7EF2"/>
    <w:rsid w:val="007F1735"/>
    <w:rsid w:val="007F53AA"/>
    <w:rsid w:val="00802378"/>
    <w:rsid w:val="00812698"/>
    <w:rsid w:val="008344A1"/>
    <w:rsid w:val="00841ECA"/>
    <w:rsid w:val="00842405"/>
    <w:rsid w:val="00877500"/>
    <w:rsid w:val="008A51A8"/>
    <w:rsid w:val="008D364D"/>
    <w:rsid w:val="008E76F7"/>
    <w:rsid w:val="008F29F3"/>
    <w:rsid w:val="0095052E"/>
    <w:rsid w:val="00992528"/>
    <w:rsid w:val="009A4438"/>
    <w:rsid w:val="009D52D0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C3E33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CD0370"/>
    <w:rsid w:val="00D044F2"/>
    <w:rsid w:val="00D32A44"/>
    <w:rsid w:val="00D33136"/>
    <w:rsid w:val="00D97438"/>
    <w:rsid w:val="00DD71DB"/>
    <w:rsid w:val="00DF198A"/>
    <w:rsid w:val="00E524D0"/>
    <w:rsid w:val="00E76B6B"/>
    <w:rsid w:val="00EA2040"/>
    <w:rsid w:val="00EA438D"/>
    <w:rsid w:val="00EB0DC3"/>
    <w:rsid w:val="00F06C46"/>
    <w:rsid w:val="00F147BA"/>
    <w:rsid w:val="00F437A4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BDC097"/>
  <w15:chartTrackingRefBased/>
  <w15:docId w15:val="{7D1CC180-9DF8-4CB5-88C9-EAC5EA14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F531B-7980-4DD6-9260-55CB31E58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9826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Homa</cp:lastModifiedBy>
  <cp:revision>4</cp:revision>
  <cp:lastPrinted>2017-03-17T17:23:00Z</cp:lastPrinted>
  <dcterms:created xsi:type="dcterms:W3CDTF">2025-09-01T17:53:00Z</dcterms:created>
  <dcterms:modified xsi:type="dcterms:W3CDTF">2026-02-06T19:23:00Z</dcterms:modified>
</cp:coreProperties>
</file>