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392182">
        <w:rPr>
          <w:noProof/>
          <w:sz w:val="22"/>
          <w:szCs w:val="22"/>
        </w:rPr>
        <w:t>Арчаковой Юлии Федоровны</w:t>
      </w:r>
      <w:r w:rsidR="00392182" w:rsidRPr="00392182">
        <w:rPr>
          <w:noProof/>
          <w:sz w:val="22"/>
          <w:szCs w:val="22"/>
        </w:rPr>
        <w:t xml:space="preserve"> (дата рождения: 29.12.1992, место рождения: г.Жуковский Московской обл., СНИЛС 175-182-107 63, ИНН 504022530108, регистрация по месту жительства: 140181, Московская область, г.Жуковский, ул.Фрунзе, д.26, кв.49, ранее присвоенная фамилия - Борисова)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1D012C">
        <w:rPr>
          <w:color w:val="auto"/>
          <w:sz w:val="22"/>
          <w:szCs w:val="22"/>
        </w:rPr>
        <w:t xml:space="preserve">ул. Поварская, д.10, </w:t>
      </w:r>
      <w:r w:rsidR="00426C7A" w:rsidRPr="00426C7A">
        <w:rPr>
          <w:color w:val="auto"/>
          <w:sz w:val="22"/>
          <w:szCs w:val="22"/>
        </w:rPr>
        <w:t>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4C115C">
        <w:rPr>
          <w:color w:val="auto"/>
          <w:sz w:val="22"/>
          <w:szCs w:val="22"/>
        </w:rPr>
        <w:t xml:space="preserve">Арбитражного суда </w:t>
      </w:r>
      <w:r w:rsidR="00392182" w:rsidRPr="00392182">
        <w:rPr>
          <w:color w:val="auto"/>
          <w:sz w:val="22"/>
          <w:szCs w:val="22"/>
        </w:rPr>
        <w:t>Московской области от 04.07.2025 г. по делу № А41-7786/25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8E04FB" w:rsidP="001431F5">
      <w:pPr>
        <w:snapToGrid w:val="0"/>
        <w:jc w:val="both"/>
        <w:rPr>
          <w:rFonts w:cs="Times New Roman CYR"/>
          <w:bCs/>
          <w:sz w:val="22"/>
          <w:szCs w:val="22"/>
        </w:rPr>
      </w:pPr>
      <w:r w:rsidRPr="008E04FB">
        <w:rPr>
          <w:sz w:val="22"/>
          <w:szCs w:val="22"/>
        </w:rPr>
        <w:t xml:space="preserve">транспортное средство: Легковой автомобиль, марка: </w:t>
      </w:r>
      <w:proofErr w:type="gramStart"/>
      <w:r w:rsidRPr="008E04FB">
        <w:rPr>
          <w:sz w:val="22"/>
          <w:szCs w:val="22"/>
        </w:rPr>
        <w:t>Форд ,</w:t>
      </w:r>
      <w:proofErr w:type="gramEnd"/>
      <w:r w:rsidRPr="008E04FB">
        <w:rPr>
          <w:sz w:val="22"/>
          <w:szCs w:val="22"/>
        </w:rPr>
        <w:t xml:space="preserve"> модель: Фокус SE, год изготовления: 2003, VIN: 1FAFP34P73W228793</w:t>
      </w: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392182" w:rsidRPr="00392182">
        <w:rPr>
          <w:noProof/>
        </w:rPr>
        <w:t>Арчаковой Юлии Федоровны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392182" w:rsidRPr="00392182">
        <w:rPr>
          <w:color w:val="auto"/>
          <w:sz w:val="22"/>
          <w:szCs w:val="22"/>
        </w:rPr>
        <w:t>Московской области от 04.07.2025 г. по делу № А41-7786/25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392182" w:rsidRPr="00392182">
        <w:rPr>
          <w:noProof/>
        </w:rPr>
        <w:t>Арчаковой Юлии Федоровны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2.1. Общая стоимость Имущества составляет ___________(__________________)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 xml:space="preserve">Задаток в сумме ___________(__________________)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proofErr w:type="spellStart"/>
      <w:r w:rsidR="00392182">
        <w:rPr>
          <w:color w:val="auto"/>
          <w:sz w:val="22"/>
          <w:szCs w:val="22"/>
        </w:rPr>
        <w:t>Арчакова</w:t>
      </w:r>
      <w:proofErr w:type="spellEnd"/>
      <w:r w:rsidR="00392182">
        <w:rPr>
          <w:color w:val="auto"/>
          <w:sz w:val="22"/>
          <w:szCs w:val="22"/>
        </w:rPr>
        <w:t xml:space="preserve"> Юлия Федоровна</w:t>
      </w:r>
      <w:r w:rsidR="00831BF6">
        <w:rPr>
          <w:color w:val="auto"/>
          <w:sz w:val="22"/>
          <w:szCs w:val="22"/>
        </w:rPr>
        <w:t xml:space="preserve">, </w:t>
      </w:r>
      <w:r w:rsidR="00831BF6" w:rsidRPr="00831BF6">
        <w:rPr>
          <w:color w:val="auto"/>
          <w:sz w:val="22"/>
          <w:szCs w:val="22"/>
        </w:rPr>
        <w:t xml:space="preserve"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</w:r>
      <w:proofErr w:type="spellStart"/>
      <w:r w:rsidR="00831BF6" w:rsidRPr="00831BF6">
        <w:rPr>
          <w:color w:val="auto"/>
          <w:sz w:val="22"/>
          <w:szCs w:val="22"/>
        </w:rPr>
        <w:t>Корр</w:t>
      </w:r>
      <w:proofErr w:type="spellEnd"/>
      <w:r w:rsidR="00831BF6" w:rsidRPr="00831BF6">
        <w:rPr>
          <w:color w:val="auto"/>
          <w:sz w:val="22"/>
          <w:szCs w:val="22"/>
        </w:rPr>
        <w:t xml:space="preserve">/счет 30101810150040000763 КПП 544543001 Счет получателя </w:t>
      </w:r>
      <w:r w:rsidR="00573414" w:rsidRPr="00573414">
        <w:rPr>
          <w:color w:val="auto"/>
          <w:sz w:val="22"/>
          <w:szCs w:val="22"/>
        </w:rPr>
        <w:t>40817810250221426296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 xml:space="preserve">. Надлежащим выполнением обязательств Покупателя по оплате Имущества является поступление денежных средств в порядке, сумме и сроки, указанные в п. </w:t>
      </w:r>
      <w:proofErr w:type="gramStart"/>
      <w:r w:rsidRPr="00207F30">
        <w:rPr>
          <w:color w:val="auto"/>
          <w:sz w:val="22"/>
          <w:szCs w:val="22"/>
        </w:rPr>
        <w:t>2.1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392182" w:rsidRPr="00392182">
        <w:rPr>
          <w:noProof/>
          <w:sz w:val="22"/>
          <w:szCs w:val="22"/>
        </w:rPr>
        <w:t>Арчаковой Юлии Федоровны (дата рождения: 29.12.1992, место рождения: г.Жуковский Московской обл., СНИЛС 175-182-107 63, ИНН 504022530108, регистрация по месту жительства: 140181, Московская область, г.Жуковский, ул.Фрунзе, д.26, кв.49, ранее присвоенная фамилия - Борисова)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392182" w:rsidRPr="00392182">
        <w:rPr>
          <w:color w:val="auto"/>
          <w:sz w:val="22"/>
          <w:szCs w:val="22"/>
        </w:rPr>
        <w:t>Московской области от 04.07.2025 г. по делу № А41-7786/25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2C5B48" w:rsidRDefault="008E04FB" w:rsidP="002839A5">
      <w:pPr>
        <w:ind w:right="485"/>
        <w:jc w:val="both"/>
        <w:rPr>
          <w:color w:val="000000"/>
        </w:rPr>
      </w:pPr>
      <w:r w:rsidRPr="008E04FB">
        <w:rPr>
          <w:color w:val="000000"/>
        </w:rPr>
        <w:t xml:space="preserve">транспортное средство: Легковой автомобиль, марка: </w:t>
      </w:r>
      <w:proofErr w:type="gramStart"/>
      <w:r w:rsidRPr="008E04FB">
        <w:rPr>
          <w:color w:val="000000"/>
        </w:rPr>
        <w:t>Форд ,</w:t>
      </w:r>
      <w:proofErr w:type="gramEnd"/>
      <w:r w:rsidRPr="008E04FB">
        <w:rPr>
          <w:color w:val="000000"/>
        </w:rPr>
        <w:t xml:space="preserve"> модель: Фокус SE, год изготовления: 2003, VIN: 1FAFP34P73W228793</w:t>
      </w:r>
    </w:p>
    <w:p w:rsidR="008E04FB" w:rsidRDefault="008E04FB" w:rsidP="002839A5">
      <w:pPr>
        <w:ind w:right="485"/>
        <w:jc w:val="both"/>
        <w:rPr>
          <w:sz w:val="22"/>
          <w:szCs w:val="22"/>
        </w:rPr>
      </w:pPr>
      <w:bookmarkStart w:id="0" w:name="_GoBack"/>
      <w:bookmarkEnd w:id="0"/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04FB">
      <w:rPr>
        <w:rStyle w:val="a6"/>
        <w:noProof/>
      </w:rPr>
      <w:t>3</w: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012C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182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115C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5E8"/>
    <w:rsid w:val="00535DE4"/>
    <w:rsid w:val="00546D08"/>
    <w:rsid w:val="005551A2"/>
    <w:rsid w:val="005606E0"/>
    <w:rsid w:val="00560920"/>
    <w:rsid w:val="00566082"/>
    <w:rsid w:val="00566F7B"/>
    <w:rsid w:val="00571B09"/>
    <w:rsid w:val="00573414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24C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1BF6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4FB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02F0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C36F0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3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4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5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a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rsid w:val="006C47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743</Words>
  <Characters>5700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User</cp:lastModifiedBy>
  <cp:revision>16</cp:revision>
  <cp:lastPrinted>2011-04-29T09:56:00Z</cp:lastPrinted>
  <dcterms:created xsi:type="dcterms:W3CDTF">2025-11-18T12:54:00Z</dcterms:created>
  <dcterms:modified xsi:type="dcterms:W3CDTF">2026-07-13T13:00:00Z</dcterms:modified>
</cp:coreProperties>
</file>