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DAD6F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15FB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both"/>
        <w:rPr>
          <w:rFonts w:hint="default"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Дубаневич Алексей Станиславович (ИНН 772023740841, СНИЛС 137-259-520 73, 18.07.1988 г.р., место рождения: г. Москва, адрес: 111673, г. Москва, ул. Николая Старостина, д. 7, кв. 81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Москвы от 01.11.2025г. (рез. ч. 28.10.2025г. (дата публикации: 05.11.2025г.)) по делу № А40-216495/2025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Дубаневич Алексей Станиславович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 р/с 40817810850224140908, Реквизиты: ФИЛИАЛ "ЦЕНТРАЛЬНЫЙ" ПАО "СОВКОМБАНК" БИК 045004763 Корр/счет 30101810150040000763.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6060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Дубаневич Алексей Станиславович (ИНН 772023740841, СНИЛС 137-259-520 73, 18.07.1988 г.р., место рождения: г. Москва, адрес: 111673, г. Москва, ул. Николая Старостина, д. 7, кв. 81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22ECF9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Дубаневич Алексей Станиславович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р/с 40817810850224140908, Реквизиты: ФИЛИАЛ "ЦЕНТРАЛЬНЫЙ" ПАО "СОВКОМБАНК" БИК 045004763 Корр/счет 30101810150040000763.</w:t>
            </w:r>
          </w:p>
          <w:p w14:paraId="575E3B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Дубаневич Алексей Станиславович (ИНН 772023740841, СНИЛС 137-259-520 73, 18.07.1988 г.р., место рождения: г. Москва, адрес: 111673, г. Москва, ул. Николая Старостина, д. 7, кв. 81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действующей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города Москвы от 01.11.2025г. (рез. ч. 28.10.2025г. (дата публикации: 05.11.2025г.)) по делу № А40-216495/2025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20569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Дубаневич Алексей Станиславович (ИНН 772023740841, СНИЛС 137-259-520 73, 18.07.1988 г.р., место рождения: г. Москва, адрес: 111673, г. Москва, ул. Николая Старостина, д. 7, кв. 81</w:t>
            </w:r>
          </w:p>
          <w:p w14:paraId="008930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both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78579A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Дубаневич Алексей Станиславович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р/с 40817810850224140908, Реквизиты: ФИЛИАЛ "ЦЕНТРАЛЬНЫЙ" ПАО "СОВКОМБАНК" БИК 045004763 Корр/счет 30101810150040000763.</w:t>
            </w:r>
          </w:p>
          <w:bookmarkEnd w:id="0"/>
          <w:p w14:paraId="146872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3554"/>
    <w:rsid w:val="00216512"/>
    <w:rsid w:val="00242FFE"/>
    <w:rsid w:val="00283A2A"/>
    <w:rsid w:val="00293F21"/>
    <w:rsid w:val="00315C9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65BC"/>
    <w:rsid w:val="003F46D1"/>
    <w:rsid w:val="004504F1"/>
    <w:rsid w:val="00454F82"/>
    <w:rsid w:val="00457A69"/>
    <w:rsid w:val="00480D24"/>
    <w:rsid w:val="00483D1E"/>
    <w:rsid w:val="00485E91"/>
    <w:rsid w:val="004A2572"/>
    <w:rsid w:val="004B4FCB"/>
    <w:rsid w:val="004C3A19"/>
    <w:rsid w:val="004C591F"/>
    <w:rsid w:val="00522BD3"/>
    <w:rsid w:val="005304F7"/>
    <w:rsid w:val="00553D79"/>
    <w:rsid w:val="005738E7"/>
    <w:rsid w:val="0057576F"/>
    <w:rsid w:val="00584F6E"/>
    <w:rsid w:val="00586A2B"/>
    <w:rsid w:val="005C2A07"/>
    <w:rsid w:val="005E2FAB"/>
    <w:rsid w:val="005F1958"/>
    <w:rsid w:val="0060302F"/>
    <w:rsid w:val="006144F9"/>
    <w:rsid w:val="00621E85"/>
    <w:rsid w:val="0062290E"/>
    <w:rsid w:val="00623645"/>
    <w:rsid w:val="00653322"/>
    <w:rsid w:val="006A2827"/>
    <w:rsid w:val="006B41A9"/>
    <w:rsid w:val="006C10F2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4857"/>
    <w:rsid w:val="007441D1"/>
    <w:rsid w:val="00766E28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45CF"/>
    <w:rsid w:val="00885401"/>
    <w:rsid w:val="00886659"/>
    <w:rsid w:val="008A4FF0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338A"/>
    <w:rsid w:val="009C5A67"/>
    <w:rsid w:val="009F498D"/>
    <w:rsid w:val="00A316D7"/>
    <w:rsid w:val="00A45469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4233D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C3CD2"/>
    <w:rsid w:val="00ED309B"/>
    <w:rsid w:val="00EF05C1"/>
    <w:rsid w:val="00EF2A56"/>
    <w:rsid w:val="00F27FC7"/>
    <w:rsid w:val="00F40BCB"/>
    <w:rsid w:val="00F46D60"/>
    <w:rsid w:val="00F51E56"/>
    <w:rsid w:val="00F62FBE"/>
    <w:rsid w:val="00F83239"/>
    <w:rsid w:val="00F913FE"/>
    <w:rsid w:val="00FA45CD"/>
    <w:rsid w:val="00FC0CB4"/>
    <w:rsid w:val="00FD094A"/>
    <w:rsid w:val="00FF34F3"/>
    <w:rsid w:val="00FF7163"/>
    <w:rsid w:val="521C2DDC"/>
    <w:rsid w:val="659A1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667</Words>
  <Characters>5088</Characters>
  <Lines>42</Lines>
  <Paragraphs>11</Paragraphs>
  <TotalTime>7</TotalTime>
  <ScaleCrop>false</ScaleCrop>
  <LinksUpToDate>false</LinksUpToDate>
  <CharactersWithSpaces>5861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2026-07-08T00:35:25Z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748240879B924E4CA27A64871B382546_13</vt:lpwstr>
  </property>
</Properties>
</file>