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50" w:type="dxa"/>
          <w:top w:w="50" w:type="dxa"/>
          <w:right w:w="50" w:type="dxa"/>
          <w:bottom w:w="5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50" w:type="pct"/>
            <w:vAlign w:val="top"/>
            <w:textDirection w:val="lrTb"/>
            <w:noWrap w:val="false"/>
          </w:tcPr>
          <w:p>
            <w:pPr>
              <w:pStyle w:val="86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Захаровой Тамары Андреевны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>
            <w:pPr>
              <w:pStyle w:val="86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Косточкина Мария Васильевна</w:t>
            </w:r>
            <w:r/>
          </w:p>
          <w:p>
            <w:pPr>
              <w:pStyle w:val="860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163046, Архангельск, Воскресенская, д. 59, 2 этаж,</w:t>
            </w:r>
            <w:r/>
          </w:p>
          <w:p>
            <w:pPr>
              <w:pStyle w:val="8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эл. почта: mkostochkina00@mail.ru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2" w:type="auto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0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23 января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</w:t>
      </w:r>
      <w:r>
        <w:rPr>
          <w:b/>
          <w:bCs/>
          <w:sz w:val="20"/>
          <w:szCs w:val="20"/>
        </w:rPr>
        <w:t xml:space="preserve">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Арбитражный суд Алтайского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А03-17099/2025 Е.Д. Смотрова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31.10.2025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  <w:trHeight w:val="1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31.10.2025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</w:t>
            </w:r>
            <w:r>
              <w:rPr>
                <w:sz w:val="20"/>
                <w:szCs w:val="20"/>
              </w:rPr>
              <w:t xml:space="preserve"> организации, 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</w:t>
            </w:r>
            <w:r>
              <w:rPr>
                <w:sz w:val="20"/>
                <w:szCs w:val="20"/>
              </w:rPr>
              <w:t xml:space="preserve">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fixed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5013"/>
        <w:gridCol w:w="50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  <w:trHeight w:val="2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3" w:type="dxa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4" w:type="dxa"/>
            <w:vAlign w:val="center"/>
            <w:textDirection w:val="lrTb"/>
            <w:noWrap w:val="false"/>
          </w:tcPr>
          <w:p>
            <w:pPr>
              <w:pStyle w:val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highlight w:val="none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Захарова Тамара </w:t>
            </w:r>
            <w:r>
              <w:rPr>
                <w:sz w:val="20"/>
                <w:szCs w:val="20"/>
              </w:rPr>
              <w:t xml:space="preserve">Андреевна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3" w:type="dxa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4" w:type="dxa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30.08.1992 г.р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3" w:type="dxa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4" w:type="dxa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г. Бийск Алтайского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3" w:type="dxa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4" w:type="dxa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220400410881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3" w:type="dxa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4" w:type="dxa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150-591-410 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3" w:type="dxa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14" w:type="dxa"/>
            <w:vAlign w:val="center"/>
            <w:textDirection w:val="lrTb"/>
            <w:noWrap w:val="false"/>
          </w:tcPr>
          <w:p>
            <w:pPr>
              <w:jc w:val="right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Алтайский край, г. Бийск, ул.</w:t>
            </w:r>
            <w:r>
              <w:rPr>
                <w:sz w:val="20"/>
                <w:szCs w:val="20"/>
              </w:rPr>
              <w:t xml:space="preserve"> Ленинградская, д. 60/2, кв. 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</w:tc>
      </w:tr>
    </w:tbl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</w:t>
      </w:r>
      <w:r>
        <w:rPr>
          <w:sz w:val="20"/>
          <w:szCs w:val="20"/>
        </w:rPr>
        <w:t xml:space="preserve">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</w:t>
      </w:r>
      <w:r>
        <w:rPr>
          <w:sz w:val="20"/>
          <w:szCs w:val="20"/>
        </w:rPr>
        <w:t xml:space="preserve">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</w:t>
      </w:r>
      <w:r>
        <w:rPr>
          <w:sz w:val="20"/>
          <w:szCs w:val="20"/>
        </w:rPr>
        <w:t xml:space="preserve">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</w:t>
      </w:r>
      <w:r>
        <w:rPr>
          <w:sz w:val="20"/>
          <w:szCs w:val="20"/>
        </w:rPr>
        <w:t xml:space="preserve">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В результате проведения сра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  <w:t xml:space="preserve">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26 февраля 2026 г.: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6"/>
        <w:gridCol w:w="5953"/>
        <w:gridCol w:w="34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0" w:type="pct"/>
            <w:vAlign w:val="center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0" w:type="pct"/>
            <w:vAlign w:val="center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Кадастровый номер: 22:65:010801:2339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Назначения объекта недвижимости: данные отсутствуют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Виды разрешенного использования объекта недвижимости: Для садоводства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Адрес:Российская Федерация, Алтайский край, городской округ г.Бийск,г.Бийск,Территория снт Олеумщик,квартал 38-й,земельный участок 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Площадь:1284 +/-13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Style w:val="860"/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Здание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</w:rPr>
              <w:t xml:space="preserve">Кадастровый номер:</w:t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22:65:010801:2910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Назначение объекта недвижимости:Нежилое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</w:rPr>
              <w:t xml:space="preserve">Виды разрешенного использования объекта недвижимости: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Нежилое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  <w:t xml:space="preserve">Местоположение: 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</w:rPr>
              <w:t xml:space="preserve">Российская Федерация, Алтайский край, городской округ г.Бийск,г.Бийск,садоводство Олеумщик,квартал 38-й,д 8 к 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highlight w:val="none"/>
                <w:lang w:val="ru-RU"/>
              </w:rPr>
              <w:t xml:space="preserve">Площадь: 24</w:t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50" w:type="pct"/>
            <w:vAlign w:val="center"/>
            <w:vMerge w:val="restart"/>
            <w:textDirection w:val="lrTb"/>
            <w:noWrap w:val="false"/>
          </w:tcPr>
          <w:p>
            <w:pPr>
              <w:pStyle w:val="8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341289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blCellSpacing w:w="0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49" w:type="auto"/>
            <w:vAlign w:val="center"/>
            <w:textDirection w:val="lrTb"/>
            <w:noWrap w:val="false"/>
          </w:tcPr>
          <w:p>
            <w:pPr>
              <w:pStyle w:val="8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2" w:type="auto"/>
            <w:vAlign w:val="center"/>
            <w:textDirection w:val="lrTb"/>
            <w:noWrap w:val="false"/>
          </w:tcPr>
          <w:p>
            <w:pPr>
              <w:pStyle w:val="8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341289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0"/>
        <w:jc w:val="lef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Земельный участок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Кадастровый номер: 22:65:010801:2339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Назначения объекта недвижимости: данные отсутствуют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Виды разрешенного использования объекта недвижимости: Для садоводства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Адрес:Российская Федерация, Алтайский край, городской округ г.Бийск,г.Бийск,Территория снт Олеумщик,квартал 38-й,земельный участок 8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Площадь:1284 +/-13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3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>
        <w:rPr>
          <w:sz w:val="20"/>
          <w:szCs w:val="20"/>
        </w:rPr>
        <w:t xml:space="preserve">171465</w:t>
      </w:r>
      <w:r>
        <w:rPr>
          <w:sz w:val="20"/>
          <w:szCs w:val="20"/>
        </w:rPr>
        <w:t xml:space="preserve"> 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hyperlink r:id="rId10" w:tooltip="https://lk.rosreestr.ru/eservices/real-estate-objects-online?ref=destralegal.ru" w:history="1">
        <w:r>
          <w:rPr>
            <w:rStyle w:val="842"/>
            <w:sz w:val="20"/>
            <w:szCs w:val="20"/>
          </w:rPr>
          <w:t xml:space="preserve">https://lk.rosreestr.ru/eservices/real-estate-objects-online?ref=destralegal.ru</w:t>
        </w:r>
        <w:r>
          <w:rPr>
            <w:rStyle w:val="842"/>
            <w:sz w:val="20"/>
            <w:szCs w:val="20"/>
          </w:rPr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60"/>
        <w:jc w:val="left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lang w:val="ru-RU"/>
        </w:rPr>
        <w:t xml:space="preserve">Здание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jc w:val="left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</w:rPr>
        <w:t xml:space="preserve">Кадастровый номер:</w:t>
      </w:r>
      <w:r>
        <w:rPr>
          <w:sz w:val="20"/>
          <w:szCs w:val="20"/>
          <w:highlight w:val="none"/>
          <w:lang w:val="ru-RU"/>
        </w:rPr>
        <w:t xml:space="preserve">22:65:010801:2910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jc w:val="left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highlight w:val="none"/>
          <w:lang w:val="ru-RU"/>
        </w:rPr>
        <w:t xml:space="preserve">Назначение объекта недвижимости:Нежилое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</w:rPr>
        <w:t xml:space="preserve">Виды разрешенного использования объекта недвижимости: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left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  <w:t xml:space="preserve">Нежилое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jc w:val="left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  <w:t xml:space="preserve">Местоположение: 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jc w:val="left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</w:rPr>
        <w:t xml:space="preserve">Российская Федерация, Алтайский край, городской округ г.Бийск,г.Бийск,садоводство Олеумщик,квартал 38-й,д 8 к 8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spacing w:before="100" w:beforeAutospacing="1" w:after="100" w:afterAutospacing="1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  <w:t xml:space="preserve">Кадастровая стоимость данного объекта, в соответствии с выпиской равна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169824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рублей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 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hyperlink r:id="rId11" w:tooltip="https://lk.rosreestr.ru/eservices/real-estate-objects-online?ref=destralegal.ru" w:history="1">
        <w:r>
          <w:rPr>
            <w:rStyle w:val="842"/>
            <w:sz w:val="20"/>
            <w:szCs w:val="20"/>
            <w:highlight w:val="none"/>
          </w:rPr>
          <w:t xml:space="preserve">https://lk.rosreestr.ru/eservices/real-estate-objects-online?ref=destralegal.ru</w:t>
        </w:r>
        <w:r>
          <w:rPr>
            <w:rStyle w:val="842"/>
            <w:sz w:val="20"/>
            <w:szCs w:val="20"/>
            <w:highlight w:val="none"/>
          </w:rPr>
        </w:r>
      </w:hyperlink>
      <w:r>
        <w:rPr>
          <w:sz w:val="20"/>
          <w:szCs w:val="20"/>
          <w:highlight w:val="none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pStyle w:val="88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816255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441977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6300469" cy="8162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10pt;height:642.72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0" cy="12192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84125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9905999" cy="12191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0.00pt;height:960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8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73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5250"/>
        <w:gridCol w:w="3300"/>
        <w:gridCol w:w="3000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50" w:type="dxa"/>
            <w:vAlign w:val="top"/>
            <w:textDirection w:val="lrTb"/>
            <w:noWrap w:val="false"/>
          </w:tcPr>
          <w:p>
            <w:pPr>
              <w:pStyle w:val="873"/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 </w:t>
            </w:r>
            <w:r/>
          </w:p>
          <w:p>
            <w:pPr>
              <w:pStyle w:val="8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Захаровой Тамары Андреевны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0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00" w:type="dxa"/>
            <w:vAlign w:val="top"/>
            <w:textDirection w:val="lrTb"/>
            <w:noWrap w:val="false"/>
          </w:tcPr>
          <w:p>
            <w:pPr>
              <w:pStyle w:val="87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М.В.Косточкина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60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sz w:val="24"/>
      <w:szCs w:val="24"/>
      <w:lang w:val="ru-RU" w:eastAsia="ru-RU" w:bidi="ar-SA"/>
    </w:rPr>
  </w:style>
  <w:style w:type="paragraph" w:styleId="861">
    <w:name w:val="Заголовок 1"/>
    <w:basedOn w:val="860"/>
    <w:next w:val="861"/>
    <w:link w:val="868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862">
    <w:name w:val="Заголовок 2"/>
    <w:basedOn w:val="860"/>
    <w:next w:val="862"/>
    <w:link w:val="869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863">
    <w:name w:val="Заголовок 3"/>
    <w:basedOn w:val="860"/>
    <w:next w:val="863"/>
    <w:link w:val="87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864">
    <w:name w:val="Заголовок 4"/>
    <w:basedOn w:val="860"/>
    <w:next w:val="864"/>
    <w:link w:val="871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865">
    <w:name w:val="Основной шрифт абзаца"/>
    <w:next w:val="865"/>
    <w:link w:val="860"/>
    <w:uiPriority w:val="1"/>
    <w:semiHidden/>
    <w:unhideWhenUsed/>
  </w:style>
  <w:style w:type="table" w:styleId="866">
    <w:name w:val="Обычная таблица"/>
    <w:next w:val="866"/>
    <w:link w:val="860"/>
    <w:uiPriority w:val="99"/>
    <w:semiHidden/>
    <w:unhideWhenUsed/>
    <w:tblPr/>
  </w:style>
  <w:style w:type="numbering" w:styleId="867">
    <w:name w:val="Нет списка"/>
    <w:next w:val="867"/>
    <w:link w:val="860"/>
    <w:uiPriority w:val="99"/>
    <w:semiHidden/>
    <w:unhideWhenUsed/>
  </w:style>
  <w:style w:type="character" w:styleId="868">
    <w:name w:val="Заголовок 1 Знак"/>
    <w:next w:val="868"/>
    <w:link w:val="861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869">
    <w:name w:val="Заголовок 2 Знак"/>
    <w:next w:val="869"/>
    <w:link w:val="862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870">
    <w:name w:val="Заголовок 3 Знак"/>
    <w:next w:val="870"/>
    <w:link w:val="863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871">
    <w:name w:val="Заголовок 4 Знак"/>
    <w:next w:val="871"/>
    <w:link w:val="864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872">
    <w:name w:val="msonormal"/>
    <w:basedOn w:val="860"/>
    <w:next w:val="872"/>
    <w:link w:val="860"/>
    <w:pPr>
      <w:spacing w:before="120" w:after="120"/>
    </w:pPr>
  </w:style>
  <w:style w:type="paragraph" w:styleId="873">
    <w:name w:val="Обычный (Интернет)"/>
    <w:basedOn w:val="860"/>
    <w:next w:val="873"/>
    <w:link w:val="860"/>
    <w:uiPriority w:val="99"/>
    <w:unhideWhenUsed/>
    <w:pPr>
      <w:spacing w:before="120" w:after="120"/>
    </w:pPr>
  </w:style>
  <w:style w:type="paragraph" w:styleId="874">
    <w:name w:val="indent"/>
    <w:basedOn w:val="860"/>
    <w:next w:val="874"/>
    <w:link w:val="860"/>
    <w:pPr>
      <w:ind w:firstLine="708"/>
      <w:jc w:val="both"/>
      <w:spacing w:before="120" w:after="120"/>
    </w:pPr>
  </w:style>
  <w:style w:type="paragraph" w:styleId="875">
    <w:name w:val="indnomrg"/>
    <w:basedOn w:val="860"/>
    <w:next w:val="875"/>
    <w:link w:val="860"/>
    <w:pPr>
      <w:ind w:firstLine="708"/>
      <w:jc w:val="both"/>
    </w:pPr>
  </w:style>
  <w:style w:type="paragraph" w:styleId="876">
    <w:name w:val="nomrg"/>
    <w:basedOn w:val="860"/>
    <w:next w:val="876"/>
    <w:link w:val="860"/>
    <w:pPr>
      <w:jc w:val="both"/>
    </w:pPr>
  </w:style>
  <w:style w:type="paragraph" w:styleId="877">
    <w:name w:val="zagolovok6"/>
    <w:next w:val="877"/>
    <w:link w:val="860"/>
    <w:qFormat/>
    <w:rPr>
      <w:sz w:val="24"/>
      <w:szCs w:val="24"/>
      <w:lang w:val="ru-RU" w:eastAsia="ru-RU" w:bidi="ar-SA"/>
    </w:rPr>
  </w:style>
  <w:style w:type="paragraph" w:styleId="878">
    <w:name w:val="Нижний колонтитул"/>
    <w:basedOn w:val="860"/>
    <w:next w:val="878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>
    <w:name w:val="Нижний колонтитул Знак"/>
    <w:next w:val="879"/>
    <w:link w:val="878"/>
    <w:uiPriority w:val="99"/>
    <w:rPr>
      <w:rFonts w:eastAsia="Times New Roman"/>
      <w:sz w:val="24"/>
      <w:szCs w:val="24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  <w:style w:type="paragraph" w:styleId="88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4" w:customStyle="1">
    <w:name w:val="Гиперссылка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hyperlink" Target="https://lk.rosreestr.ru/eservices/real-estate-objects-online?ref=destralegal.ru" TargetMode="External"/><Relationship Id="rId12" Type="http://schemas.openxmlformats.org/officeDocument/2006/relationships/image" Target="media/image1.jpg"/><Relationship Id="rId13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Kalining</dc:creator>
  <cp:lastModifiedBy>alesh</cp:lastModifiedBy>
  <cp:revision>6</cp:revision>
  <dcterms:created xsi:type="dcterms:W3CDTF">2026-01-20T13:44:00Z</dcterms:created>
  <dcterms:modified xsi:type="dcterms:W3CDTF">2026-05-25T09:35:23Z</dcterms:modified>
  <cp:version>1048576</cp:version>
</cp:coreProperties>
</file>