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Рязанской области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Арефьевой Галины Владимировны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2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6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6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Арефьевой Галины Владимировны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28.09.1959</w:t>
      </w:r>
      <w:r>
        <w:rPr>
          <w:sz w:val="24"/>
          <w:szCs w:val="24"/>
        </w:rPr>
        <w:t xml:space="preserve">, место рождения: </w:t>
      </w:r>
      <w:r>
        <w:rPr>
          <w:sz w:val="24"/>
          <w:szCs w:val="24"/>
        </w:rPr>
        <w:t xml:space="preserve">г. Рязань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033-854-897 82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623100536463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Рязанская область, ул. 1- Бутырки, 8, кв.71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484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</w:t>
                  </w:r>
                  <w:r>
                    <w:t xml:space="preserve">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Вид объекта: Земельный участок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Кадастровый номер: 62:15:0030425:335</w:t>
                  </w:r>
                  <w:r/>
                  <w:r>
                    <w:rPr>
                      <w:sz w:val="20"/>
                      <w:szCs w:val="20"/>
                    </w:rPr>
                  </w:r>
                  <w: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Виды разрешенного использования: Для садоводства и огородничества</w:t>
                  </w:r>
                  <w:r/>
                  <w:r>
                    <w:rPr>
                      <w:sz w:val="20"/>
                      <w:szCs w:val="20"/>
                    </w:rPr>
                  </w:r>
                  <w:r/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  <w:t xml:space="preserve">Местоположение: Рязанская область, Рязанский район, д. Слободка, с/т "Комби"</w:t>
                  </w:r>
                  <w:r/>
                </w:p>
                <w:p>
                  <w:pPr>
                    <w:pStyle w:val="832"/>
                    <w:jc w:val="left"/>
                  </w:pPr>
                  <w:r>
                    <w:rPr>
                      <w:sz w:val="20"/>
                      <w:szCs w:val="20"/>
                    </w:rPr>
                    <w:t xml:space="preserve">               Площадь: 1500 +/- 27</w:t>
                  </w:r>
                  <w:r/>
                </w:p>
                <w:p>
                  <w:pPr>
                    <w:pStyle w:val="832"/>
                    <w:jc w:val="center"/>
                  </w:pPr>
                  <w:r>
                    <w:rPr>
                      <w:sz w:val="20"/>
                      <w:szCs w:val="20"/>
                    </w:rPr>
                  </w:r>
                  <w:r/>
                </w:p>
                <w:p>
                  <w:pPr>
                    <w:pStyle w:val="832"/>
                    <w:jc w:val="left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eastAsia="Times New Roman" w:cs="Times New Roman"/>
                      <w:color w:val="292c2f"/>
                      <w:sz w:val="22"/>
                      <w:szCs w:val="22"/>
                      <w:highlight w:val="none"/>
                    </w:rPr>
                    <w:t xml:space="preserve">386040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Style w:val="832"/>
                    <w:jc w:val="center"/>
                  </w:pPr>
                  <w:r/>
                  <w:r/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</w:t>
            </w:r>
            <w:r>
              <w:t xml:space="preserve"> </w:t>
            </w:r>
            <w:r>
              <w:rPr>
                <w:sz w:val="20"/>
                <w:szCs w:val="20"/>
              </w:rPr>
              <w:t xml:space="preserve">Рязанская область, Рязанский район, д. Слободка, с/т "Комби"</w:t>
            </w:r>
            <w:r/>
            <w:r/>
            <w:r>
              <w:t xml:space="preserve"> 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Организовать продажу имущества в течение </w:t>
            </w:r>
            <w:r>
              <w:t xml:space="preserve">1</w:t>
            </w:r>
            <w:r>
              <w:t xml:space="preserve">5</w:t>
            </w:r>
            <w:r>
              <w:t xml:space="preserve"> дней </w:t>
            </w:r>
            <w:r>
              <w:t xml:space="preserve">со </w:t>
            </w:r>
            <w:r>
              <w:t xml:space="preserve">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Финансовый управляющий </w:t>
            </w:r>
            <w:r>
              <w:t xml:space="preserve">Арефьевой Галины Владимировны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суда Рязанской области от 05.07.2024</w:t>
            </w:r>
            <w:r>
              <w:t xml:space="preserve"> г. (резолютивная часть объявлена 05.07.2024 г.) по делу № А54-3100/2024</w:t>
            </w:r>
            <w:r/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</w:t>
            </w:r>
            <w:r>
              <w:t xml:space="preserve">, ул Воскресенская, д 59, этаж 2</w:t>
            </w:r>
            <w:r/>
          </w:p>
          <w:p>
            <w:pPr>
              <w:pStyle w:val="832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 </w:t>
            </w:r>
            <w:r>
              <w:t xml:space="preserve">89600</w:t>
            </w:r>
            <w:r>
              <w:t xml:space="preserve">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Торги проводятся в электронной форме на </w:t>
            </w:r>
            <w:r>
              <w:t xml:space="preserve">электронной </w:t>
            </w:r>
            <w:r>
              <w:t xml:space="preserve">площадке «Новые информационные сервисы», размещенной на сайте https://nistp.ru/ 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</w:t>
            </w:r>
            <w:r>
              <w:rPr>
                <w:lang w:val="en-US"/>
              </w:rPr>
              <w:t xml:space="preserve">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Арефьева Галина Владимировна</w:t>
            </w:r>
            <w:r/>
            <w:r/>
          </w:p>
          <w:p>
            <w:pPr>
              <w:pStyle w:val="832"/>
            </w:pPr>
            <w:r>
              <w:t xml:space="preserve">Номер счёта: </w:t>
            </w:r>
            <w:r>
              <w:t xml:space="preserve">40817810904002338010</w:t>
            </w:r>
            <w:r/>
            <w:r/>
          </w:p>
          <w:p>
            <w:pPr>
              <w:pStyle w:val="832"/>
            </w:pPr>
            <w:r>
              <w:t xml:space="preserve">Банк получателя: </w:t>
            </w:r>
            <w:r>
              <w:t xml:space="preserve">Архангельское отделение № 8637 ПАО Сбербанк</w:t>
            </w:r>
            <w:r/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  <w:r/>
          </w:p>
          <w:p>
            <w:pPr>
              <w:pStyle w:val="832"/>
            </w:pPr>
            <w:r>
              <w:t xml:space="preserve">Корр. счёт: </w:t>
            </w:r>
            <w:r>
              <w:t xml:space="preserve">30101810100000000601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t xml:space="preserve">10 %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</w:t>
            </w:r>
            <w:r>
              <w:t xml:space="preserve">ий о банкротстве не позднее, чем за 30 дней до даты проведения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2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2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2"/>
            </w:pPr>
            <w:r>
              <w:t xml:space="preserve">порядок, место, срок и время представления заявок на участие в торгах и</w:t>
            </w:r>
            <w:r>
              <w:t xml:space="preserve"> предложений о цене имущества (даты и время начала и окончания представления указанных заявок, дата и время начала предста</w:t>
            </w:r>
            <w:r>
              <w:t xml:space="preserve">вления указанных предложений); </w:t>
            </w:r>
            <w:r/>
          </w:p>
          <w:p>
            <w:pPr>
              <w:pStyle w:val="832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2"/>
            </w:pPr>
            <w:r>
              <w:t xml:space="preserve">размер задатка, сроки и порядок внесения задатка, реквизиты счетов, на которые вноси</w:t>
            </w:r>
            <w:r>
              <w:t xml:space="preserve">тся задаток;</w:t>
            </w:r>
            <w:r/>
          </w:p>
          <w:p>
            <w:pPr>
              <w:pStyle w:val="832"/>
            </w:pPr>
            <w:r>
              <w:t xml:space="preserve">начальная цена продажи имущества;</w:t>
            </w:r>
            <w:r/>
          </w:p>
          <w:p>
            <w:pPr>
              <w:pStyle w:val="832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2"/>
            </w:pPr>
            <w:r>
              <w:t xml:space="preserve">порядок и критерии выявления победит</w:t>
            </w:r>
            <w:r>
              <w:t xml:space="preserve">еля торгов;</w:t>
            </w:r>
            <w:r/>
          </w:p>
          <w:p>
            <w:pPr>
              <w:pStyle w:val="832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2"/>
            </w:pPr>
            <w: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32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2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32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2"/>
            </w:pPr>
            <w:r>
              <w:t xml:space="preserve">б) фамилия, имя, отчество, паспо</w:t>
            </w:r>
            <w:r>
              <w:t xml:space="preserve">ртные данные, сведения о месте жительства заявителя (для физического лица);</w:t>
            </w:r>
            <w:r/>
          </w:p>
          <w:p>
            <w:pPr>
              <w:pStyle w:val="832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2"/>
            </w:pPr>
            <w:r>
              <w:t xml:space="preserve">г) сведения о наличии или об отсутствии заинтересованности заявителя по отношению к должнику, кредиторам</w:t>
            </w:r>
            <w:r>
              <w:t xml:space="preserve">, арбит</w:t>
            </w:r>
            <w: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2"/>
            </w:pPr>
            <w: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Для участия в от</w:t>
            </w:r>
            <w:r>
              <w:t xml:space="preserve">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</w:t>
            </w:r>
            <w:r>
              <w:t xml:space="preserve">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</w:t>
            </w:r>
            <w:r>
              <w:t xml:space="preserve">тся акцептом д</w:t>
            </w:r>
            <w:r>
              <w:t xml:space="preserve">оговора о задатке.</w:t>
            </w:r>
            <w:r/>
          </w:p>
          <w:p>
            <w:pPr>
              <w:pStyle w:val="832"/>
            </w:pPr>
            <w:r>
              <w:t xml:space="preserve">Заявит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2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2"/>
            </w:pPr>
            <w:r>
              <w:t xml:space="preserve">В течение тридцати мин</w:t>
            </w:r>
            <w:r>
              <w:t xml:space="preserve">ут с момента представления заявки на участие в торгах такая заявка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2"/>
            </w:pPr>
            <w: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 пяти календарных дней после окончания срока представления заявок на участие в торгах и на</w:t>
            </w:r>
            <w:r>
              <w:t xml:space="preserve">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32"/>
            </w:pPr>
            <w:r>
              <w:t xml:space="preserve">В течение пяти календарн</w:t>
            </w:r>
            <w:r>
              <w:t xml:space="preserve">ых дней со дня подписания и направления протокола об определении </w:t>
            </w:r>
            <w:r>
              <w:t xml:space="preserve">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окончания срока представлени</w:t>
            </w:r>
            <w:r>
              <w:t xml:space="preserve">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32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2"/>
            </w:pPr>
            <w:r>
              <w:t xml:space="preserve">Решение об отказе</w:t>
            </w:r>
            <w:r>
              <w:t xml:space="preserve"> в допуске заявителя к участию в торгах принимается в случае, если:</w:t>
            </w:r>
            <w:r/>
          </w:p>
          <w:p>
            <w:pPr>
              <w:pStyle w:val="832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2"/>
            </w:pPr>
            <w:r>
              <w:t xml:space="preserve">- представленные з</w:t>
            </w:r>
            <w:r>
              <w:t xml:space="preserve">аявителем документы не соответствуют установленным к ним требованиям или недостоверны;</w:t>
            </w:r>
            <w:r/>
          </w:p>
          <w:p>
            <w:pPr>
              <w:pStyle w:val="832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2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</w:t>
            </w:r>
            <w:r>
              <w:t xml:space="preserve">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32"/>
            </w:pPr>
            <w:r>
              <w:t xml:space="preserve">Торги проводятся путем повышения начальной цены продажи имущества на величину, равную "шагу </w:t>
            </w:r>
            <w:r>
              <w:t xml:space="preserve">аукциона".</w:t>
            </w:r>
            <w:r/>
          </w:p>
          <w:p>
            <w:pPr>
              <w:pStyle w:val="832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</w:t>
            </w:r>
            <w:r>
              <w:t xml:space="preserve">я автоматически, при этом представление и принятие предложений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</w:t>
            </w:r>
            <w:r>
              <w:t xml:space="preserve">ать минут с момента представления каждого из таких предложений.</w:t>
            </w:r>
            <w:r/>
          </w:p>
          <w:p>
            <w:pPr>
              <w:pStyle w:val="832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2"/>
            </w:pPr>
            <w: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2"/>
            </w:pPr>
            <w:r>
              <w:t xml:space="preserve">а) предложение</w:t>
            </w:r>
            <w:r>
              <w:t xml:space="preserve"> о цене представлен</w:t>
            </w:r>
            <w:r>
              <w:t xml:space="preserve">о по истечении установленного срока представления предложений о цене;</w:t>
            </w:r>
            <w:r/>
          </w:p>
          <w:p>
            <w:pPr>
              <w:pStyle w:val="832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2"/>
            </w:pPr>
            <w:r>
              <w:t xml:space="preserve">в) одним участником представлено второе предложение о цене под</w:t>
            </w:r>
            <w:r>
              <w:t xml:space="preserve">ряд при отсутствии предложений других участников торгов.</w:t>
            </w:r>
            <w:r/>
          </w:p>
          <w:p>
            <w:pPr>
              <w:pStyle w:val="832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Не позднее тридцати минут с момента завершения торгов оператором</w:t>
            </w:r>
            <w:r>
              <w:t xml:space="preserve">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</w:t>
            </w:r>
            <w:r>
              <w:t xml:space="preserve">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</w:t>
            </w:r>
            <w:r>
              <w:t xml:space="preserve">ки протокола.</w:t>
            </w:r>
            <w:r/>
          </w:p>
          <w:p>
            <w:pPr>
              <w:pStyle w:val="832"/>
            </w:pPr>
            <w:r>
              <w:t xml:space="preserve">Протокол о результатах проведения то</w:t>
            </w:r>
            <w:r>
              <w:t xml:space="preserve">ргов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</w:t>
            </w:r>
            <w: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В случае, если не были представлены заявки на участие в торгах или к участию в торгах был</w:t>
            </w:r>
            <w:r>
              <w:t xml:space="preserve"> допущен только один участник, организатор торгов принимает реше</w:t>
            </w:r>
            <w:r>
              <w:t xml:space="preserve">ние о признании торгов несостоявшимися.</w:t>
            </w:r>
            <w:r/>
          </w:p>
          <w:p>
            <w:pPr>
              <w:pStyle w:val="832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2"/>
            </w:pPr>
            <w:r>
              <w:t xml:space="preserve">получения от организатора торгов протокола об определении участни</w:t>
            </w:r>
            <w:r>
              <w:t xml:space="preserve">ков торгов, согласно которому к участию в торгах не допущен ни о</w:t>
            </w:r>
            <w:r>
              <w:t xml:space="preserve">дин заявитель или допущен только один участник.</w:t>
            </w:r>
            <w:r/>
          </w:p>
          <w:p>
            <w:pPr>
              <w:pStyle w:val="832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2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</w:t>
            </w:r>
            <w:r>
              <w:t xml:space="preserve">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2"/>
            </w:pPr>
            <w:r>
              <w:t xml:space="preserve"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</w:t>
            </w:r>
            <w:r>
              <w:t xml:space="preserve">тствии с представленным им 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2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2"/>
            </w:pPr>
            <w:r>
              <w:t xml:space="preserve">В случае отказа или уклонения победителя торгов от подписания договора купли-продажи</w:t>
            </w:r>
            <w:r>
              <w:t xml:space="preserve">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/>
          </w:p>
          <w:p>
            <w:pPr>
              <w:pStyle w:val="832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2"/>
            </w:pPr>
            <w:r>
              <w:t xml:space="preserve">Получатель: </w:t>
            </w:r>
            <w:r>
              <w:t xml:space="preserve">Арефьева Галина Владимировна</w:t>
            </w:r>
            <w:r/>
            <w:r/>
          </w:p>
          <w:p>
            <w:pPr>
              <w:pStyle w:val="832"/>
            </w:pPr>
            <w:r>
              <w:t xml:space="preserve">Номер счёта: </w:t>
            </w:r>
            <w:r/>
            <w:r>
              <w:t xml:space="preserve">40817810904002338010</w:t>
            </w:r>
            <w:r/>
            <w:r/>
          </w:p>
          <w:p>
            <w:pPr>
              <w:pStyle w:val="832"/>
            </w:pPr>
            <w:r>
              <w:t xml:space="preserve">Банк получателя: </w:t>
            </w:r>
            <w:r>
              <w:t xml:space="preserve">Архангельское отделение № 8637 ПАО Сбербанк</w:t>
            </w:r>
            <w:r/>
            <w:r/>
          </w:p>
          <w:p>
            <w:pPr>
              <w:pStyle w:val="832"/>
            </w:pPr>
            <w:r>
              <w:t xml:space="preserve">БИК: </w:t>
            </w:r>
            <w:r>
              <w:t xml:space="preserve">041117601</w:t>
            </w:r>
            <w:r/>
          </w:p>
          <w:p>
            <w:pPr>
              <w:pStyle w:val="832"/>
            </w:pPr>
            <w:r>
              <w:t xml:space="preserve">Корр. счёт: </w:t>
            </w:r>
            <w:r/>
            <w:r>
              <w:t xml:space="preserve">30101810100000000601</w:t>
            </w:r>
            <w:r/>
            <w:r/>
          </w:p>
          <w:p>
            <w:pPr>
              <w:pStyle w:val="832"/>
            </w:pPr>
            <w:r>
              <w:t xml:space="preserve">ИНН: </w:t>
            </w:r>
            <w:r>
              <w:t xml:space="preserve">7707083893</w:t>
            </w:r>
            <w:r/>
          </w:p>
          <w:p>
            <w:pPr>
              <w:pStyle w:val="832"/>
            </w:pPr>
            <w:r>
              <w:t xml:space="preserve">КПП: </w:t>
            </w:r>
            <w:r>
              <w:t xml:space="preserve">290102001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2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2"/>
            </w:pPr>
            <w:r>
              <w:t xml:space="preserve">цена продажи имущества;</w:t>
            </w:r>
            <w:r/>
          </w:p>
          <w:p>
            <w:pPr>
              <w:pStyle w:val="832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 управляющим и принятие его покупателем осуществляются по передаточному акту, подписываемому сторо</w:t>
            </w:r>
            <w:r>
              <w:t xml:space="preserve">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8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Арефьевой Галины Владимировны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Professional</dc:creator>
  <cp:lastModifiedBy>alesh</cp:lastModifiedBy>
  <cp:revision>5</cp:revision>
  <dcterms:created xsi:type="dcterms:W3CDTF">2025-12-22T11:02:00Z</dcterms:created>
  <dcterms:modified xsi:type="dcterms:W3CDTF">2026-02-11T17:24:58Z</dcterms:modified>
  <cp:version>1048576</cp:version>
</cp:coreProperties>
</file>