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4950" w:type="pc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</w:t>
            </w:r>
            <w:r>
              <w:rPr>
                <w:b w:val="0"/>
                <w:bCs w:val="0"/>
                <w:sz w:val="16"/>
                <w:szCs w:val="16"/>
              </w:rPr>
              <w:t xml:space="preserve">Кожахметовой Раузы Жуматаевны</w:t>
            </w:r>
            <w:r>
              <w:rPr>
                <w:sz w:val="16"/>
                <w:szCs w:val="16"/>
              </w:rPr>
              <w:t xml:space="preserve"> Газизова Наталья Андреевна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63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5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21 января 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Арбитражный суд 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А46-3779/2025 Н.С. Ляпустина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 01.04.2025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Кожахметова Рауза Жуматаевна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11.04.1965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 Горьковский район, Омская область, Россия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124-294-019 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 Омская область, Горьковский район</w:t>
            </w:r>
            <w:r>
              <w:rPr>
                <w:sz w:val="24"/>
                <w:szCs w:val="24"/>
              </w:rPr>
              <w:t xml:space="preserve">, пункт Бельсенды-казах,улица зеленая ,корпус 4, кв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</w:t>
      </w:r>
      <w:r>
        <w:rPr>
          <w:sz w:val="20"/>
          <w:szCs w:val="20"/>
        </w:rPr>
        <w:t xml:space="preserve">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</w:t>
      </w:r>
      <w:r>
        <w:rPr>
          <w:sz w:val="20"/>
          <w:szCs w:val="20"/>
        </w:rPr>
        <w:t xml:space="preserve">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</w:t>
      </w:r>
      <w:r>
        <w:rPr>
          <w:sz w:val="20"/>
          <w:szCs w:val="20"/>
        </w:rPr>
        <w:t xml:space="preserve">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20 октября 2025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Лот №1: 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Кадастровый номер: 55:04:080401:47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Площадь: 600 000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кв. 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разрешенного использования: Для ведения сельскохозяйственного производства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Местоположение: Омская область, Горьковский район, ориентир – жилой дом по адр</w:t>
            </w:r>
            <w:r>
              <w:rPr>
                <w:sz w:val="20"/>
                <w:szCs w:val="20"/>
              </w:rPr>
              <w:t xml:space="preserve">есу: Омская область, р-н Горьковский, аул Бельсенды-Казах, ул. Школьная, д. 25.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расположен примерно в 4300 м по направлению на северо-запад от ориентира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292c2f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92c2f"/>
                <w:sz w:val="20"/>
                <w:szCs w:val="20"/>
                <w:highlight w:val="none"/>
              </w:rPr>
              <w:t xml:space="preserve">274800</w:t>
            </w:r>
            <w:r/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Лот №2: Земельный участок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Кадастровый номер: 55:04:080401:48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Площадь: 240 000 кв. 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разрешенного использования: Для ведения сельскохозяйственного производства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Местоположение: Омская область, Горьковский район, ориентир – жилой дом по адр</w:t>
            </w:r>
            <w:r>
              <w:rPr>
                <w:sz w:val="20"/>
                <w:szCs w:val="20"/>
              </w:rPr>
              <w:t xml:space="preserve">есу: Омская область, р-н Горьковский, аул Бельсенды-Казах, ул. Школьная, д. 25. Участок расположен примерно в 3680 м по направлению на северо-запад от ориентира.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137400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412200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Лот 1: 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Лот №1: Земельный участок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Кадастровый номер: 55:04:080401:47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Площадь: 600 000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+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кв. 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Вид разрешенного использования: Для ведения сельскохозяйственного производства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Местоположение: Омская область, Горьковский район, ориентир – жилой дом по адр</w:t>
      </w:r>
      <w:r>
        <w:rPr>
          <w:sz w:val="20"/>
          <w:szCs w:val="20"/>
        </w:rPr>
        <w:t xml:space="preserve">есу: Омская область, р-н Горьковский, аул Бельсенды-Казах, ул. Школьная, д. 25.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Участок расположен примерно в 4300 м по направлению на северо-запад от ориентира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274800 </w:t>
      </w:r>
      <w:r/>
      <w:r/>
      <w:r>
        <w:rPr>
          <w:sz w:val="20"/>
          <w:szCs w:val="20"/>
        </w:rPr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/>
      <w:r/>
    </w:p>
    <w:p>
      <w:pPr>
        <w:pStyle w:val="873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hyperlink r:id="rId10" w:tooltip="https://lk.rosreestr.ru/eservices/real-estate-objects-online?ref=destralegal.ru" w:history="1">
        <w:r>
          <w:rPr>
            <w:rStyle w:val="870"/>
            <w:sz w:val="20"/>
            <w:szCs w:val="20"/>
          </w:rPr>
          <w:t xml:space="preserve">https://lk.rosreestr.ru/eservices/real-estate-objects-online?ref=destralegal.ru</w:t>
        </w:r>
        <w:r>
          <w:rPr>
            <w:rStyle w:val="870"/>
            <w:sz w:val="20"/>
            <w:szCs w:val="20"/>
          </w:rPr>
        </w:r>
        <w:r>
          <w:rPr>
            <w:rStyle w:val="870"/>
            <w:sz w:val="20"/>
            <w:szCs w:val="20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Лот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: 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Лот №2: Земельный участок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Кадастровый номер: 55:04:080401:48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240 000 кв. 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разрешенного использования: Для ведения сельскохозяйственного производства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 Местоположение: Омская область, Горьковский район, ориентир – жилой дом по адр</w:t>
      </w:r>
      <w:r>
        <w:rPr>
          <w:sz w:val="20"/>
          <w:szCs w:val="20"/>
        </w:rPr>
        <w:t xml:space="preserve">есу: Омская область, р-н Горьковский, аул Бельсенды-Казах, ул. Школьная, д. 25. Участок расположен примерно в 3680 м по направлению на северо-запад от ориентира.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3"/>
        <w:jc w:val="left"/>
      </w:pPr>
      <w:r/>
      <w:r/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137400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color w:val="292c2f"/>
          <w:sz w:val="24"/>
          <w:highlight w:val="none"/>
        </w:rPr>
        <w:t xml:space="preserve">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/>
      <w:r>
        <w:rPr>
          <w:rFonts w:ascii="Times New Roman" w:hAnsi="Times New Roman" w:cs="Times New Roman"/>
          <w:sz w:val="20"/>
          <w:szCs w:val="20"/>
        </w:rPr>
      </w:r>
    </w:p>
    <w:p>
      <w:pPr>
        <w:pStyle w:val="873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hyperlink r:id="rId11" w:tooltip="https://lk.rosreestr.ru/eservices/real-estate-objects-online?ref=destralegal.ru" w:history="1">
        <w:r>
          <w:rPr>
            <w:rStyle w:val="870"/>
            <w:sz w:val="20"/>
            <w:szCs w:val="20"/>
          </w:rPr>
          <w:t xml:space="preserve">https://lk.rosreestr.ru/eservices/real-estate-objects-online?ref=destralegal.ru</w:t>
        </w:r>
        <w:r>
          <w:rPr>
            <w:rStyle w:val="870"/>
            <w:sz w:val="20"/>
            <w:szCs w:val="20"/>
          </w:rPr>
        </w:r>
        <w:r>
          <w:rPr>
            <w:rStyle w:val="870"/>
            <w:sz w:val="20"/>
            <w:szCs w:val="20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3"/>
        <w:jc w:val="left"/>
      </w:pPr>
      <w:r/>
      <w:r/>
    </w:p>
    <w:p>
      <w:pPr>
        <w:pStyle w:val="863"/>
      </w:pPr>
      <w:r>
        <w:t xml:space="preserve"> </w:t>
      </w:r>
      <w:r/>
    </w:p>
    <w:p>
      <w:pPr>
        <w:pStyle w:val="863"/>
      </w:pPr>
      <w:r/>
      <w:r/>
    </w:p>
    <w:p>
      <w:pPr>
        <w:pStyle w:val="863"/>
      </w:pPr>
      <w:r/>
      <w:r/>
    </w:p>
    <w:p>
      <w:pPr>
        <w:pStyle w:val="863"/>
      </w:pPr>
      <w:r/>
      <w:r/>
    </w:p>
    <w:p>
      <w:pPr>
        <w:pStyle w:val="86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567"/>
        <w:gridCol w:w="2730"/>
        <w:gridCol w:w="2625"/>
      </w:tblGrid>
      <w:tr>
        <w:tblPrEx/>
        <w:trPr>
          <w:tblCellSpacing w:w="0" w:type="dxa"/>
        </w:trPr>
        <w:tc>
          <w:tcPr>
            <w:tcW w:w="5250" w:type="dxa"/>
            <w:textDirection w:val="lrTb"/>
            <w:noWrap w:val="false"/>
          </w:tcPr>
          <w:p>
            <w:pPr>
              <w:pStyle w:val="86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sz w:val="24"/>
                <w:szCs w:val="24"/>
              </w:rPr>
              <w:t xml:space="preserve">Кожахметовой Раузы Жуматаевны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863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5"/>
    <w:link w:val="851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55"/>
    <w:link w:val="852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855"/>
    <w:link w:val="853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855"/>
    <w:link w:val="854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5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5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5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5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5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0"/>
    <w:next w:val="85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5"/>
    <w:link w:val="694"/>
    <w:uiPriority w:val="10"/>
    <w:rPr>
      <w:sz w:val="48"/>
      <w:szCs w:val="48"/>
    </w:rPr>
  </w:style>
  <w:style w:type="paragraph" w:styleId="696">
    <w:name w:val="Subtitle"/>
    <w:basedOn w:val="850"/>
    <w:next w:val="85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5"/>
    <w:link w:val="696"/>
    <w:uiPriority w:val="11"/>
    <w:rPr>
      <w:sz w:val="24"/>
      <w:szCs w:val="24"/>
    </w:rPr>
  </w:style>
  <w:style w:type="paragraph" w:styleId="698">
    <w:name w:val="Quote"/>
    <w:basedOn w:val="850"/>
    <w:next w:val="85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0"/>
    <w:next w:val="850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5"/>
    <w:link w:val="702"/>
    <w:uiPriority w:val="99"/>
  </w:style>
  <w:style w:type="character" w:styleId="704">
    <w:name w:val="Footer Char"/>
    <w:basedOn w:val="855"/>
    <w:link w:val="868"/>
    <w:uiPriority w:val="99"/>
  </w:style>
  <w:style w:type="paragraph" w:styleId="705">
    <w:name w:val="Caption"/>
    <w:basedOn w:val="850"/>
    <w:next w:val="850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5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7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1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4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8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1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5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5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5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rPr>
      <w:sz w:val="24"/>
      <w:szCs w:val="24"/>
    </w:rPr>
  </w:style>
  <w:style w:type="paragraph" w:styleId="851">
    <w:name w:val="Heading 1"/>
    <w:basedOn w:val="850"/>
    <w:link w:val="858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2">
    <w:name w:val="Heading 2"/>
    <w:basedOn w:val="850"/>
    <w:link w:val="859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53">
    <w:name w:val="Heading 3"/>
    <w:basedOn w:val="850"/>
    <w:link w:val="86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54">
    <w:name w:val="Heading 4"/>
    <w:basedOn w:val="850"/>
    <w:link w:val="861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55" w:default="1">
    <w:name w:val="Default Paragraph Font"/>
    <w:uiPriority w:val="1"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 w:customStyle="1">
    <w:name w:val="Заголовок 1 Знак"/>
    <w:link w:val="851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59" w:customStyle="1">
    <w:name w:val="Заголовок 2 Знак"/>
    <w:link w:val="852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0" w:customStyle="1">
    <w:name w:val="Заголовок 3 Знак"/>
    <w:link w:val="853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1" w:customStyle="1">
    <w:name w:val="Заголовок 4 Знак"/>
    <w:link w:val="854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2" w:customStyle="1">
    <w:name w:val="msonormal"/>
    <w:basedOn w:val="850"/>
    <w:pPr>
      <w:spacing w:before="120" w:after="120"/>
    </w:pPr>
  </w:style>
  <w:style w:type="paragraph" w:styleId="863">
    <w:name w:val="Normal (Web)"/>
    <w:basedOn w:val="850"/>
    <w:uiPriority w:val="99"/>
    <w:unhideWhenUsed/>
    <w:pPr>
      <w:spacing w:before="120" w:after="120"/>
    </w:pPr>
  </w:style>
  <w:style w:type="paragraph" w:styleId="864" w:customStyle="1">
    <w:name w:val="indent"/>
    <w:basedOn w:val="850"/>
    <w:pPr>
      <w:ind w:firstLine="708"/>
      <w:jc w:val="both"/>
      <w:spacing w:before="120" w:after="120"/>
    </w:pPr>
  </w:style>
  <w:style w:type="paragraph" w:styleId="865" w:customStyle="1">
    <w:name w:val="indnomrg"/>
    <w:basedOn w:val="850"/>
    <w:pPr>
      <w:ind w:firstLine="708"/>
      <w:jc w:val="both"/>
    </w:pPr>
  </w:style>
  <w:style w:type="paragraph" w:styleId="866" w:customStyle="1">
    <w:name w:val="nomrg"/>
    <w:basedOn w:val="850"/>
    <w:pPr>
      <w:jc w:val="both"/>
    </w:pPr>
  </w:style>
  <w:style w:type="paragraph" w:styleId="867" w:customStyle="1">
    <w:name w:val="zagolovok6"/>
    <w:qFormat/>
    <w:rPr>
      <w:sz w:val="24"/>
      <w:szCs w:val="24"/>
    </w:rPr>
  </w:style>
  <w:style w:type="paragraph" w:styleId="868">
    <w:name w:val="Footer"/>
    <w:basedOn w:val="850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link w:val="868"/>
    <w:uiPriority w:val="99"/>
    <w:rPr>
      <w:rFonts w:eastAsia="Times New Roman"/>
      <w:sz w:val="24"/>
      <w:szCs w:val="24"/>
    </w:rPr>
  </w:style>
  <w:style w:type="character" w:styleId="870">
    <w:name w:val="Hyperlink"/>
    <w:basedOn w:val="855"/>
    <w:uiPriority w:val="99"/>
    <w:unhideWhenUsed/>
    <w:rPr>
      <w:color w:val="0563c1" w:themeColor="hyperlink"/>
      <w:u w:val="single"/>
    </w:rPr>
  </w:style>
  <w:style w:type="character" w:styleId="871">
    <w:name w:val="Unresolved Mention"/>
    <w:basedOn w:val="855"/>
    <w:uiPriority w:val="99"/>
    <w:semiHidden/>
    <w:unhideWhenUsed/>
    <w:rPr>
      <w:color w:val="605e5c"/>
      <w:shd w:val="clear" w:color="auto" w:fill="e1dfdd"/>
    </w:rPr>
  </w:style>
  <w:style w:type="paragraph" w:styleId="872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3" w:customStyle="1">
    <w:name w:val="Обычный (Интернет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4" w:customStyle="1">
    <w:name w:val="Гиперссылка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alesh</cp:lastModifiedBy>
  <cp:revision>6</cp:revision>
  <dcterms:created xsi:type="dcterms:W3CDTF">2025-10-20T15:12:00Z</dcterms:created>
  <dcterms:modified xsi:type="dcterms:W3CDTF">2026-04-27T16:44:57Z</dcterms:modified>
</cp:coreProperties>
</file>