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4916CAB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8E62A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8E62AE">
            <w:pPr>
              <w:tabs>
                <w:tab w:val="right" w:pos="9720"/>
              </w:tabs>
              <w:suppressAutoHyphens/>
              <w:spacing w:after="0" w:line="240" w:lineRule="auto"/>
              <w:ind w:left="885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8E62A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01FCC28" w14:textId="77777777" w:rsidR="00F7780D" w:rsidRPr="000677CF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№А56-58520/2025 Домрачева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EE7F75E" w14:textId="77777777" w:rsidR="00F7780D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B86B003" w14:textId="77777777" w:rsidR="00F7780D" w:rsidRDefault="00F7780D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земельный участок с кадастровым номером </w:t>
      </w:r>
      <w:r w:rsidRPr="00FC251F">
        <w:rPr>
          <w:rFonts w:ascii="Verdana" w:hAnsi="Verdana"/>
          <w:b/>
          <w:bCs/>
          <w:sz w:val="18"/>
          <w:szCs w:val="18"/>
        </w:rPr>
        <w:t>53:08:0122602:49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Виды разрешенного использования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для ведения личного подсобного хозяйства</w:t>
      </w:r>
      <w:r>
        <w:rPr>
          <w:rFonts w:ascii="Verdana" w:hAnsi="Verdana"/>
          <w:b/>
          <w:bCs/>
          <w:sz w:val="18"/>
          <w:szCs w:val="18"/>
        </w:rPr>
        <w:t>,</w:t>
      </w:r>
      <w:r w:rsidRPr="00812F34">
        <w:rPr>
          <w:rFonts w:ascii="Verdana" w:hAnsi="Verdana"/>
          <w:b/>
          <w:bCs/>
          <w:sz w:val="18"/>
          <w:szCs w:val="18"/>
        </w:rPr>
        <w:t xml:space="preserve"> площадью </w:t>
      </w:r>
      <w:r w:rsidRPr="00FC251F">
        <w:rPr>
          <w:rFonts w:ascii="Verdana" w:hAnsi="Verdana"/>
          <w:b/>
          <w:bCs/>
          <w:sz w:val="18"/>
          <w:szCs w:val="18"/>
        </w:rPr>
        <w:t>2513</w:t>
      </w:r>
      <w:r>
        <w:rPr>
          <w:rFonts w:ascii="Verdana" w:hAnsi="Verdana"/>
          <w:b/>
          <w:bCs/>
          <w:sz w:val="18"/>
          <w:szCs w:val="18"/>
        </w:rPr>
        <w:t xml:space="preserve"> кв.м.</w:t>
      </w:r>
      <w:r w:rsidRPr="00FC251F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у</w:t>
      </w:r>
      <w:r w:rsidRPr="00FC251F">
        <w:rPr>
          <w:rFonts w:ascii="Verdana" w:hAnsi="Verdana"/>
          <w:b/>
          <w:bCs/>
          <w:sz w:val="18"/>
          <w:szCs w:val="18"/>
        </w:rPr>
        <w:t>точненная площадь, погрешность 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12F34">
        <w:rPr>
          <w:rFonts w:ascii="Verdana" w:hAnsi="Verdana"/>
          <w:b/>
          <w:bCs/>
          <w:sz w:val="18"/>
          <w:szCs w:val="18"/>
        </w:rPr>
        <w:t xml:space="preserve">расположенный по адресу: </w:t>
      </w:r>
      <w:r w:rsidRPr="00FC251F">
        <w:rPr>
          <w:rFonts w:ascii="Verdana" w:hAnsi="Verdana"/>
          <w:b/>
          <w:bCs/>
          <w:sz w:val="18"/>
          <w:szCs w:val="18"/>
        </w:rPr>
        <w:t xml:space="preserve">обл. Новгородская, р-н Маловишерский, д.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Глутно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>, ул. Заречная, дом 6</w:t>
      </w:r>
      <w:r w:rsidRPr="00812F34">
        <w:rPr>
          <w:rFonts w:ascii="Verdana" w:hAnsi="Verdana"/>
          <w:b/>
          <w:bCs/>
          <w:sz w:val="18"/>
          <w:szCs w:val="18"/>
        </w:rPr>
        <w:t xml:space="preserve">. </w:t>
      </w:r>
    </w:p>
    <w:p w14:paraId="6CF396D1" w14:textId="29D8C191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8E62AE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7780D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26</cp:revision>
  <cp:lastPrinted>2023-03-22T14:10:00Z</cp:lastPrinted>
  <dcterms:created xsi:type="dcterms:W3CDTF">2020-01-24T14:14:00Z</dcterms:created>
  <dcterms:modified xsi:type="dcterms:W3CDTF">2026-06-26T08:42:00Z</dcterms:modified>
</cp:coreProperties>
</file>