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A64" w:rsidRDefault="00347A64">
      <w:pPr>
        <w:spacing w:line="1" w:lineRule="exact"/>
      </w:pPr>
    </w:p>
    <w:p w:rsidR="00347A64" w:rsidRDefault="00000000">
      <w:pPr>
        <w:pStyle w:val="10"/>
        <w:framePr w:w="9432" w:h="298" w:hRule="exact" w:wrap="none" w:vAnchor="page" w:hAnchor="page" w:x="1663" w:y="979"/>
        <w:shd w:val="clear" w:color="auto" w:fill="auto"/>
      </w:pPr>
      <w:bookmarkStart w:id="0" w:name="bookmark0"/>
      <w:bookmarkStart w:id="1" w:name="bookmark1"/>
      <w:r>
        <w:t>ДОГОВОР КУПЛИ-ПРОДАЖИ</w:t>
      </w:r>
      <w:bookmarkEnd w:id="0"/>
      <w:bookmarkEnd w:id="1"/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spacing w:after="500"/>
        <w:ind w:firstLine="0"/>
        <w:jc w:val="both"/>
      </w:pPr>
      <w:r>
        <w:t xml:space="preserve">г. Беслан </w:t>
      </w:r>
      <w:r w:rsidR="008508B1">
        <w:t xml:space="preserve">                                                                                                                                                </w:t>
      </w:r>
      <w:r>
        <w:t>2026 г.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leader="underscore" w:pos="3634"/>
        </w:tabs>
        <w:ind w:firstLine="720"/>
        <w:jc w:val="both"/>
      </w:pPr>
      <w:proofErr w:type="spellStart"/>
      <w:r>
        <w:t>Дзуцева</w:t>
      </w:r>
      <w:proofErr w:type="spellEnd"/>
      <w:r>
        <w:t xml:space="preserve"> Мадина </w:t>
      </w:r>
      <w:proofErr w:type="spellStart"/>
      <w:r>
        <w:t>Абсалитдиновна</w:t>
      </w:r>
      <w:proofErr w:type="spellEnd"/>
      <w:r>
        <w:t>, именуемый (-</w:t>
      </w:r>
      <w:proofErr w:type="spellStart"/>
      <w:r>
        <w:t>ая</w:t>
      </w:r>
      <w:proofErr w:type="spellEnd"/>
      <w:r>
        <w:t xml:space="preserve">) в дальнейшем «Продавец», в лице финансового управляющего </w:t>
      </w:r>
      <w:proofErr w:type="spellStart"/>
      <w:r>
        <w:t>Бузоева</w:t>
      </w:r>
      <w:proofErr w:type="spellEnd"/>
      <w:r>
        <w:t xml:space="preserve"> Марата Александровича, действующего на основании решения Арбитражного суда Республики Северная от 13.03.2025 г. по делу № А61-8163/2024, с одной стороны, и </w:t>
      </w:r>
      <w:r>
        <w:tab/>
        <w:t>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«Покупатель», в лице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leader="underscore" w:pos="1126"/>
          <w:tab w:val="left" w:leader="underscore" w:pos="5352"/>
        </w:tabs>
        <w:spacing w:after="240"/>
        <w:ind w:firstLine="0"/>
        <w:jc w:val="both"/>
      </w:pPr>
      <w:r>
        <w:tab/>
        <w:t xml:space="preserve">, действующего на основании </w:t>
      </w:r>
      <w:r>
        <w:tab/>
        <w:t>, с другой стороны, вместе именуемые «Стороны», заключили настоящий договор о нижеследующем:</w:t>
      </w:r>
    </w:p>
    <w:p w:rsidR="00347A64" w:rsidRDefault="00000000">
      <w:pPr>
        <w:pStyle w:val="10"/>
        <w:framePr w:w="9432" w:h="14026" w:hRule="exact" w:wrap="none" w:vAnchor="page" w:hAnchor="page" w:x="1663" w:y="1468"/>
        <w:shd w:val="clear" w:color="auto" w:fill="auto"/>
        <w:tabs>
          <w:tab w:val="left" w:pos="350"/>
        </w:tabs>
      </w:pPr>
      <w:bookmarkStart w:id="2" w:name="bookmark2"/>
      <w:bookmarkStart w:id="3" w:name="bookmark3"/>
      <w:r>
        <w:t>1.</w:t>
      </w:r>
      <w:r>
        <w:tab/>
        <w:t>Предмет договора</w:t>
      </w:r>
      <w:bookmarkEnd w:id="2"/>
      <w:bookmarkEnd w:id="3"/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365"/>
        </w:tabs>
        <w:ind w:firstLine="720"/>
        <w:jc w:val="both"/>
      </w:pPr>
      <w:r>
        <w:t>1.1.</w:t>
      </w:r>
      <w:r>
        <w:tab/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Земельный участок, площадь 600 кв.м., кадастровый (условный) номер: 52:24:0110001:7711, вид собственности: индивидуальная, местонахождение: Российская Федерация, Нижегородская область, Богородский муниципальный округ, д. </w:t>
      </w:r>
      <w:proofErr w:type="spellStart"/>
      <w:r>
        <w:t>Килелей</w:t>
      </w:r>
      <w:proofErr w:type="spellEnd"/>
      <w:r>
        <w:t>, ул. Маковая, земельный участок 24.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365"/>
        </w:tabs>
        <w:ind w:firstLine="720"/>
        <w:jc w:val="both"/>
      </w:pPr>
      <w:r>
        <w:t>1.2.</w:t>
      </w:r>
      <w:r>
        <w:tab/>
        <w:t>Имущество принадлежит Продавцу на праве собственности, о чем в Едином государственном реестре прав на недвижимое имущество и сделок с ним 17.10.2023 сделана запись регистрации № 52:24:0110001:7711-52/142/2023-4 и выдано свидетельство о государственной регистрации.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187"/>
        </w:tabs>
        <w:ind w:firstLine="720"/>
        <w:jc w:val="both"/>
      </w:pPr>
      <w:r>
        <w:t>1.3.</w:t>
      </w:r>
      <w:r>
        <w:tab/>
        <w:t>На Имущество зарегистрировано ограничение (обременение) права: Ипотека в силу закона.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187"/>
          <w:tab w:val="left" w:leader="underscore" w:pos="9086"/>
        </w:tabs>
        <w:ind w:firstLine="720"/>
        <w:jc w:val="both"/>
      </w:pPr>
      <w:r>
        <w:t>1.4.</w:t>
      </w:r>
      <w:r>
        <w:tab/>
        <w:t xml:space="preserve">Настоящий договор заключается Сторонами в порядке, установленном Федеральным законом от 26.10.2002 </w:t>
      </w:r>
      <w:r>
        <w:rPr>
          <w:lang w:val="en-US" w:eastAsia="en-US" w:bidi="en-US"/>
        </w:rPr>
        <w:t>N</w:t>
      </w:r>
      <w:r w:rsidRPr="008508B1">
        <w:rPr>
          <w:lang w:eastAsia="en-US" w:bidi="en-US"/>
        </w:rPr>
        <w:t xml:space="preserve"> </w:t>
      </w:r>
      <w:r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t>_._</w:t>
      </w:r>
      <w:proofErr w:type="gramEnd"/>
      <w:r>
        <w:t>_.</w:t>
      </w:r>
      <w:r>
        <w:tab/>
        <w:t xml:space="preserve"> на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leader="underscore" w:pos="3893"/>
          <w:tab w:val="left" w:leader="underscore" w:pos="8774"/>
        </w:tabs>
        <w:spacing w:after="240"/>
        <w:ind w:firstLine="0"/>
        <w:jc w:val="both"/>
      </w:pPr>
      <w:r>
        <w:t xml:space="preserve">электронной торговой площадке </w:t>
      </w:r>
      <w:r>
        <w:tab/>
        <w:t xml:space="preserve">, размещенной на сайте в сети Интернет </w:t>
      </w:r>
      <w:r>
        <w:tab/>
        <w:t>.</w:t>
      </w:r>
    </w:p>
    <w:p w:rsidR="00347A64" w:rsidRDefault="00000000">
      <w:pPr>
        <w:pStyle w:val="10"/>
        <w:framePr w:w="9432" w:h="14026" w:hRule="exact" w:wrap="none" w:vAnchor="page" w:hAnchor="page" w:x="1663" w:y="1468"/>
        <w:shd w:val="clear" w:color="auto" w:fill="auto"/>
        <w:tabs>
          <w:tab w:val="left" w:pos="350"/>
        </w:tabs>
      </w:pPr>
      <w:bookmarkStart w:id="4" w:name="bookmark4"/>
      <w:bookmarkStart w:id="5" w:name="bookmark5"/>
      <w:r>
        <w:t>2.</w:t>
      </w:r>
      <w:r>
        <w:tab/>
        <w:t>Обязанности Сторон</w:t>
      </w:r>
      <w:bookmarkEnd w:id="4"/>
      <w:bookmarkEnd w:id="5"/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202"/>
        </w:tabs>
        <w:ind w:firstLine="720"/>
        <w:jc w:val="both"/>
      </w:pPr>
      <w:r>
        <w:t>2.1.</w:t>
      </w:r>
      <w:r>
        <w:tab/>
        <w:t>Продавец обязан: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365"/>
        </w:tabs>
        <w:ind w:firstLine="720"/>
        <w:jc w:val="both"/>
      </w:pPr>
      <w:r>
        <w:t>2.1.1.</w:t>
      </w:r>
      <w:r>
        <w:tab/>
        <w:t>Подготовить Имущество к передаче, включая составление передаточного акта, указанного в п. 4.1. настоящего договора.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365"/>
        </w:tabs>
        <w:ind w:firstLine="720"/>
        <w:jc w:val="both"/>
      </w:pPr>
      <w:r>
        <w:t>2.1.2.</w:t>
      </w:r>
      <w:r>
        <w:tab/>
        <w:t>Передать Покупателю Имущество по акту в срок, установленный п. 4.2. настоящего договора.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365"/>
        </w:tabs>
        <w:ind w:firstLine="720"/>
        <w:jc w:val="both"/>
      </w:pPr>
      <w:r>
        <w:t>2.1.3.</w:t>
      </w:r>
      <w:r>
        <w:tab/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202"/>
        </w:tabs>
        <w:ind w:firstLine="720"/>
        <w:jc w:val="both"/>
      </w:pPr>
      <w:r>
        <w:t>2.2.</w:t>
      </w:r>
      <w:r>
        <w:tab/>
        <w:t>Покупатель обязан: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365"/>
        </w:tabs>
        <w:ind w:firstLine="720"/>
        <w:jc w:val="both"/>
      </w:pPr>
      <w:r>
        <w:t>2.2.1.</w:t>
      </w:r>
      <w:r>
        <w:tab/>
        <w:t>Оплатить цену, указанную в п. 3.1. настоящего договора, в порядке, предусмотренном настоящим договором.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365"/>
        </w:tabs>
        <w:ind w:firstLine="720"/>
        <w:jc w:val="both"/>
      </w:pPr>
      <w:r>
        <w:t>2.2.2.</w:t>
      </w:r>
      <w:r>
        <w:tab/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365"/>
        </w:tabs>
        <w:spacing w:after="240"/>
        <w:ind w:firstLine="720"/>
        <w:jc w:val="both"/>
      </w:pPr>
      <w:r>
        <w:t>2.2.3.</w:t>
      </w:r>
      <w:r>
        <w:tab/>
        <w:t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47A64" w:rsidRDefault="00000000">
      <w:pPr>
        <w:pStyle w:val="10"/>
        <w:framePr w:w="9432" w:h="14026" w:hRule="exact" w:wrap="none" w:vAnchor="page" w:hAnchor="page" w:x="1663" w:y="1468"/>
        <w:shd w:val="clear" w:color="auto" w:fill="auto"/>
        <w:tabs>
          <w:tab w:val="left" w:pos="350"/>
        </w:tabs>
      </w:pPr>
      <w:bookmarkStart w:id="6" w:name="bookmark6"/>
      <w:bookmarkStart w:id="7" w:name="bookmark7"/>
      <w:r>
        <w:t>3.</w:t>
      </w:r>
      <w:r>
        <w:tab/>
        <w:t>Стоимость Имущества и порядок его оплаты</w:t>
      </w:r>
      <w:bookmarkEnd w:id="6"/>
      <w:bookmarkEnd w:id="7"/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202"/>
        </w:tabs>
        <w:ind w:firstLine="720"/>
        <w:jc w:val="both"/>
      </w:pPr>
      <w:r>
        <w:t>3.1.</w:t>
      </w:r>
      <w:r>
        <w:tab/>
        <w:t>Общая стоимость Имущества составляет 300000 (триста тысяч) руб. 00 коп.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202"/>
          <w:tab w:val="left" w:leader="underscore" w:pos="4848"/>
          <w:tab w:val="left" w:leader="underscore" w:pos="6504"/>
        </w:tabs>
        <w:ind w:firstLine="720"/>
        <w:jc w:val="both"/>
      </w:pPr>
      <w:r>
        <w:t>3.2.</w:t>
      </w:r>
      <w:r>
        <w:tab/>
        <w:t xml:space="preserve">Задаток в сумме </w:t>
      </w:r>
      <w:r>
        <w:tab/>
        <w:t xml:space="preserve"> (</w:t>
      </w:r>
      <w:r>
        <w:tab/>
        <w:t>) руб. ___ коп., внесенный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ind w:firstLine="0"/>
        <w:jc w:val="both"/>
      </w:pPr>
      <w:r>
        <w:t>Покупателем в обеспечение исполнения обязательств как участника торгов, засчитывается в счет оплаты Имущества.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tabs>
          <w:tab w:val="left" w:pos="1202"/>
          <w:tab w:val="left" w:leader="underscore" w:pos="8040"/>
          <w:tab w:val="left" w:leader="underscore" w:pos="8774"/>
        </w:tabs>
        <w:ind w:firstLine="720"/>
        <w:jc w:val="both"/>
      </w:pPr>
      <w:r>
        <w:t>3.3.</w:t>
      </w:r>
      <w:r>
        <w:tab/>
        <w:t xml:space="preserve">За вычетом суммы задатка Покупатель должен уплатить </w:t>
      </w:r>
      <w:r>
        <w:tab/>
        <w:t xml:space="preserve"> (</w:t>
      </w:r>
      <w:r>
        <w:tab/>
        <w:t>) руб.</w:t>
      </w:r>
    </w:p>
    <w:p w:rsidR="00347A64" w:rsidRDefault="00000000">
      <w:pPr>
        <w:pStyle w:val="11"/>
        <w:framePr w:w="9432" w:h="14026" w:hRule="exact" w:wrap="none" w:vAnchor="page" w:hAnchor="page" w:x="1663" w:y="1468"/>
        <w:shd w:val="clear" w:color="auto" w:fill="auto"/>
        <w:ind w:firstLine="0"/>
        <w:jc w:val="both"/>
      </w:pPr>
      <w:r>
        <w:t>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347A64" w:rsidRDefault="00347A64">
      <w:pPr>
        <w:spacing w:line="1" w:lineRule="exact"/>
        <w:sectPr w:rsidR="00347A6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7A64" w:rsidRDefault="00347A64">
      <w:pPr>
        <w:spacing w:line="1" w:lineRule="exact"/>
      </w:pPr>
    </w:p>
    <w:p w:rsidR="00347A64" w:rsidRDefault="00000000">
      <w:pPr>
        <w:pStyle w:val="10"/>
        <w:framePr w:w="9442" w:h="10166" w:hRule="exact" w:wrap="none" w:vAnchor="page" w:hAnchor="page" w:x="1658" w:y="374"/>
        <w:shd w:val="clear" w:color="auto" w:fill="auto"/>
        <w:tabs>
          <w:tab w:val="left" w:pos="347"/>
        </w:tabs>
      </w:pPr>
      <w:bookmarkStart w:id="8" w:name="bookmark8"/>
      <w:bookmarkStart w:id="9" w:name="bookmark9"/>
      <w:r>
        <w:t>4.</w:t>
      </w:r>
      <w:r>
        <w:tab/>
        <w:t>Передача Имущества</w:t>
      </w:r>
      <w:bookmarkEnd w:id="8"/>
      <w:bookmarkEnd w:id="9"/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182"/>
        </w:tabs>
        <w:ind w:firstLine="720"/>
        <w:jc w:val="both"/>
      </w:pPr>
      <w:r>
        <w:t>4.1.</w:t>
      </w:r>
      <w: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182"/>
        </w:tabs>
        <w:ind w:firstLine="720"/>
        <w:jc w:val="both"/>
      </w:pPr>
      <w:r>
        <w:t>4.2.</w:t>
      </w:r>
      <w:r>
        <w:tab/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182"/>
        </w:tabs>
        <w:ind w:firstLine="720"/>
        <w:jc w:val="both"/>
      </w:pPr>
      <w:r>
        <w:t>4.3.</w:t>
      </w:r>
      <w:r>
        <w:tab/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182"/>
        </w:tabs>
        <w:spacing w:after="240"/>
        <w:ind w:firstLine="720"/>
        <w:jc w:val="both"/>
      </w:pPr>
      <w:r>
        <w:t>4.4.</w:t>
      </w:r>
      <w:r>
        <w:tab/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347A64" w:rsidRDefault="00000000">
      <w:pPr>
        <w:pStyle w:val="10"/>
        <w:framePr w:w="9442" w:h="10166" w:hRule="exact" w:wrap="none" w:vAnchor="page" w:hAnchor="page" w:x="1658" w:y="374"/>
        <w:shd w:val="clear" w:color="auto" w:fill="auto"/>
        <w:tabs>
          <w:tab w:val="left" w:pos="347"/>
        </w:tabs>
      </w:pPr>
      <w:bookmarkStart w:id="10" w:name="bookmark10"/>
      <w:bookmarkStart w:id="11" w:name="bookmark11"/>
      <w:r>
        <w:t>5.</w:t>
      </w:r>
      <w:r>
        <w:tab/>
        <w:t>Ответственность Сторон</w:t>
      </w:r>
      <w:bookmarkEnd w:id="10"/>
      <w:bookmarkEnd w:id="11"/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414"/>
        </w:tabs>
        <w:ind w:firstLine="720"/>
        <w:jc w:val="both"/>
      </w:pPr>
      <w:r>
        <w:t>5.1.</w:t>
      </w:r>
      <w:r>
        <w:tab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414"/>
        </w:tabs>
        <w:ind w:firstLine="720"/>
        <w:jc w:val="both"/>
      </w:pPr>
      <w:r>
        <w:t>5.2.</w:t>
      </w:r>
      <w:r>
        <w:tab/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spacing w:after="240"/>
        <w:ind w:firstLine="720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47A64" w:rsidRDefault="00000000">
      <w:pPr>
        <w:pStyle w:val="10"/>
        <w:framePr w:w="9442" w:h="10166" w:hRule="exact" w:wrap="none" w:vAnchor="page" w:hAnchor="page" w:x="1658" w:y="374"/>
        <w:shd w:val="clear" w:color="auto" w:fill="auto"/>
        <w:tabs>
          <w:tab w:val="left" w:pos="347"/>
        </w:tabs>
      </w:pPr>
      <w:bookmarkStart w:id="12" w:name="bookmark12"/>
      <w:bookmarkStart w:id="13" w:name="bookmark13"/>
      <w:r>
        <w:t>6.</w:t>
      </w:r>
      <w:r>
        <w:tab/>
        <w:t>Заключительные положения</w:t>
      </w:r>
      <w:bookmarkEnd w:id="12"/>
      <w:bookmarkEnd w:id="13"/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414"/>
        </w:tabs>
        <w:ind w:firstLine="720"/>
        <w:jc w:val="both"/>
      </w:pPr>
      <w:r>
        <w:t>6.1.</w:t>
      </w:r>
      <w:r>
        <w:tab/>
        <w:t>Настоящий Договор вступает в силу с момента его подписания и прекращает свое действие при: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ind w:firstLine="720"/>
        <w:jc w:val="both"/>
      </w:pPr>
      <w:r>
        <w:t>- надлежащем исполнении Сторонами своих обязательств;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ind w:firstLine="720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414"/>
        </w:tabs>
        <w:ind w:firstLine="720"/>
        <w:jc w:val="both"/>
      </w:pPr>
      <w:r>
        <w:t>6.2.</w:t>
      </w:r>
      <w:r>
        <w:tab/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Республики Северная.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414"/>
        </w:tabs>
        <w:ind w:firstLine="720"/>
        <w:jc w:val="both"/>
      </w:pPr>
      <w:r>
        <w:t>6.3.</w:t>
      </w:r>
      <w:r>
        <w:tab/>
        <w:t>Во всем ином, не предусмотренном настоящим Договором, Стороны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ind w:firstLine="0"/>
        <w:jc w:val="both"/>
      </w:pPr>
      <w:r>
        <w:t>руководствуются действующим законодательством Российской Федерации.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tabs>
          <w:tab w:val="left" w:pos="1414"/>
        </w:tabs>
        <w:ind w:firstLine="720"/>
        <w:jc w:val="both"/>
      </w:pPr>
      <w:r>
        <w:t>6.4.</w:t>
      </w:r>
      <w:r>
        <w:tab/>
        <w:t>Настоящий Договор составлен в трех экземплярах, имеющих одинаковую</w:t>
      </w:r>
    </w:p>
    <w:p w:rsidR="00347A64" w:rsidRDefault="00000000">
      <w:pPr>
        <w:pStyle w:val="11"/>
        <w:framePr w:w="9442" w:h="10166" w:hRule="exact" w:wrap="none" w:vAnchor="page" w:hAnchor="page" w:x="1658" w:y="374"/>
        <w:shd w:val="clear" w:color="auto" w:fill="auto"/>
        <w:ind w:firstLine="0"/>
        <w:jc w:val="both"/>
      </w:pPr>
      <w:r>
        <w:t>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</w:t>
      </w:r>
    </w:p>
    <w:p w:rsidR="00347A64" w:rsidRDefault="00000000">
      <w:pPr>
        <w:pStyle w:val="a5"/>
        <w:framePr w:wrap="none" w:vAnchor="page" w:hAnchor="page" w:x="5340" w:y="10996"/>
        <w:shd w:val="clear" w:color="auto" w:fill="auto"/>
        <w:ind w:left="19" w:right="14"/>
      </w:pPr>
      <w:r>
        <w:t>7. Реквизиты сторон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584"/>
      </w:tblGrid>
      <w:tr w:rsidR="00347A6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347A64">
        <w:tblPrEx>
          <w:tblCellMar>
            <w:top w:w="0" w:type="dxa"/>
            <w:bottom w:w="0" w:type="dxa"/>
          </w:tblCellMar>
        </w:tblPrEx>
        <w:trPr>
          <w:trHeight w:hRule="exact" w:val="301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spacing w:after="22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Дзуцева</w:t>
            </w:r>
            <w:proofErr w:type="spellEnd"/>
            <w:r>
              <w:rPr>
                <w:sz w:val="20"/>
                <w:szCs w:val="20"/>
              </w:rPr>
              <w:t xml:space="preserve"> Мадина </w:t>
            </w:r>
            <w:proofErr w:type="spellStart"/>
            <w:r>
              <w:rPr>
                <w:sz w:val="20"/>
                <w:szCs w:val="20"/>
              </w:rPr>
              <w:t>Абсалитдиновна</w:t>
            </w:r>
            <w:proofErr w:type="spellEnd"/>
          </w:p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 14.06.1986 место рождения: гор. Махачкала Республика Дагестан СНИЛС: 116-363-196 45</w:t>
            </w:r>
          </w:p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056203732274 регистрация по месту жительства: 363026, Республика Северная Осетия - Алания, г. Беслан, ул. Суворова, д. 3, кв. 41</w:t>
            </w:r>
          </w:p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 р/с 40817810060342529307 в СЕВЕРО-ОСЕТИНСКОЕ ОТДЕЛЕНИЕ №8632 ПАО СБЕРБАНК,</w:t>
            </w:r>
          </w:p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к\с 30101810400000000225, БИК 049033603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A64" w:rsidRDefault="00347A64">
            <w:pPr>
              <w:framePr w:w="9413" w:h="4205" w:wrap="none" w:vAnchor="page" w:hAnchor="page" w:x="1687" w:y="11289"/>
              <w:rPr>
                <w:sz w:val="10"/>
                <w:szCs w:val="10"/>
              </w:rPr>
            </w:pPr>
          </w:p>
        </w:tc>
      </w:tr>
      <w:tr w:rsidR="00347A6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spacing w:after="2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управляющий </w:t>
            </w:r>
            <w:proofErr w:type="spellStart"/>
            <w:r>
              <w:rPr>
                <w:sz w:val="20"/>
                <w:szCs w:val="20"/>
              </w:rPr>
              <w:t>Дзуцевой</w:t>
            </w:r>
            <w:proofErr w:type="spellEnd"/>
            <w:r>
              <w:rPr>
                <w:sz w:val="20"/>
                <w:szCs w:val="20"/>
              </w:rPr>
              <w:t xml:space="preserve"> Мадины </w:t>
            </w:r>
            <w:proofErr w:type="spellStart"/>
            <w:r>
              <w:rPr>
                <w:sz w:val="20"/>
                <w:szCs w:val="20"/>
              </w:rPr>
              <w:t>Абсалитдиновны</w:t>
            </w:r>
            <w:proofErr w:type="spellEnd"/>
          </w:p>
          <w:p w:rsidR="00347A64" w:rsidRDefault="00000000">
            <w:pPr>
              <w:pStyle w:val="a7"/>
              <w:framePr w:w="9413" w:h="4205" w:wrap="none" w:vAnchor="page" w:hAnchor="page" w:x="1687" w:y="1128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М.А. </w:t>
            </w:r>
            <w:proofErr w:type="spellStart"/>
            <w:r>
              <w:rPr>
                <w:sz w:val="20"/>
                <w:szCs w:val="20"/>
              </w:rPr>
              <w:t>Бузоев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A64" w:rsidRDefault="00347A64">
            <w:pPr>
              <w:framePr w:w="9413" w:h="4205" w:wrap="none" w:vAnchor="page" w:hAnchor="page" w:x="1687" w:y="11289"/>
              <w:rPr>
                <w:sz w:val="10"/>
                <w:szCs w:val="10"/>
              </w:rPr>
            </w:pPr>
          </w:p>
        </w:tc>
      </w:tr>
      <w:tr w:rsidR="00347A6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7A64" w:rsidRDefault="00347A64">
            <w:pPr>
              <w:framePr w:w="9413" w:h="4205" w:wrap="none" w:vAnchor="page" w:hAnchor="page" w:x="1687" w:y="11289"/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A64" w:rsidRDefault="00347A64">
            <w:pPr>
              <w:framePr w:w="9413" w:h="4205" w:wrap="none" w:vAnchor="page" w:hAnchor="page" w:x="1687" w:y="11289"/>
              <w:rPr>
                <w:sz w:val="10"/>
                <w:szCs w:val="10"/>
              </w:rPr>
            </w:pPr>
          </w:p>
        </w:tc>
      </w:tr>
    </w:tbl>
    <w:p w:rsidR="00347A64" w:rsidRDefault="00347A64">
      <w:pPr>
        <w:spacing w:line="1" w:lineRule="exact"/>
      </w:pPr>
    </w:p>
    <w:sectPr w:rsidR="00347A6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52F" w:rsidRDefault="00B9552F">
      <w:r>
        <w:separator/>
      </w:r>
    </w:p>
  </w:endnote>
  <w:endnote w:type="continuationSeparator" w:id="0">
    <w:p w:rsidR="00B9552F" w:rsidRDefault="00B9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52F" w:rsidRDefault="00B9552F"/>
  </w:footnote>
  <w:footnote w:type="continuationSeparator" w:id="0">
    <w:p w:rsidR="00B9552F" w:rsidRDefault="00B95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64"/>
    <w:rsid w:val="001A3408"/>
    <w:rsid w:val="00347A64"/>
    <w:rsid w:val="008508B1"/>
    <w:rsid w:val="00B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328B"/>
  <w15:docId w15:val="{98A2B45D-5010-4285-B83A-9479CF6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Алан Купеев</cp:lastModifiedBy>
  <cp:revision>2</cp:revision>
  <dcterms:created xsi:type="dcterms:W3CDTF">2026-02-28T17:04:00Z</dcterms:created>
  <dcterms:modified xsi:type="dcterms:W3CDTF">2026-02-28T17:05:00Z</dcterms:modified>
</cp:coreProperties>
</file>