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D47" w:rsidRDefault="00EC43AD">
      <w:pPr>
        <w:pStyle w:val="center"/>
      </w:pPr>
      <w:r>
        <w:rPr>
          <w:rStyle w:val="docheader"/>
        </w:rPr>
        <w:t>ПРОТОКОЛ ОБ ОПРЕДЕЛЕНИИ УЧАСТНИКОВ ТОРГОВ № 64696-ОТПП/2</w:t>
      </w:r>
    </w:p>
    <w:p w:rsidR="005E5D47" w:rsidRDefault="005E5D47"/>
    <w:p w:rsidR="005E5D47" w:rsidRDefault="00EC43AD">
      <w:r>
        <w:t>08.06.2026 г.</w:t>
      </w:r>
    </w:p>
    <w:p w:rsidR="005E5D47" w:rsidRDefault="005E5D4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E5D47">
        <w:tc>
          <w:tcPr>
            <w:tcW w:w="10000" w:type="dxa"/>
            <w:gridSpan w:val="2"/>
            <w:vAlign w:val="center"/>
          </w:tcPr>
          <w:p w:rsidR="005E5D47" w:rsidRDefault="00EC43AD">
            <w:r>
              <w:rPr>
                <w:rStyle w:val="tableheader"/>
              </w:rPr>
              <w:t>Организатор торгов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ОБЩЕСТВО С ОГРАНИЧЕННОЙ ОТВЕТСТВЕННОСТЬЮ АССЕТ МЕНЕДЖМЕНТ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ИНН: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7737045060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+7(495)204-23-75</w:t>
            </w:r>
          </w:p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5E5D47"/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5E5D47"/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EC43AD">
            <w:r>
              <w:rPr>
                <w:rStyle w:val="tableheader"/>
              </w:rPr>
              <w:t>Информация о торгах и лоте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Публичное предложение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64696-ОТПП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23.04.2026 00:00:00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05.06.2026 23:59:00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2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 w:rsidP="00EC43AD">
            <w:pPr>
              <w:jc w:val="both"/>
            </w:pPr>
            <w:bookmarkStart w:id="0" w:name="_GoBack" w:colFirst="0" w:colLast="1"/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5E5D47" w:rsidRDefault="00EC43AD" w:rsidP="00EC43AD">
            <w:pPr>
              <w:jc w:val="both"/>
            </w:pPr>
            <w:r>
              <w:t>Оргтехника и ТМЦ (реализация 1755 позиций единым лотом), местонахождение: г. Коломна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 w:rsidP="00EC43AD">
            <w:pPr>
              <w:jc w:val="both"/>
            </w:pPr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E5D47" w:rsidRDefault="00EC43AD" w:rsidP="00EC43AD">
            <w:pPr>
              <w:jc w:val="both"/>
            </w:pPr>
            <w:r>
              <w:t xml:space="preserve">Оргтехника и ТМЦ (продажа 1755 единиц единым лотом), местонахождение: Московская обл., </w:t>
            </w:r>
            <w:r>
              <w:t>г. Коломна. Полный перечень реализуемой оргтехники и ТМЦ (1755 единиц) обозначен в файле Извещение, прикрепленный к настоящей процедуре на электронной торговой площадке АО НИС.</w:t>
            </w:r>
          </w:p>
        </w:tc>
      </w:tr>
      <w:bookmarkEnd w:id="0"/>
      <w:tr w:rsidR="005E5D47">
        <w:tc>
          <w:tcPr>
            <w:tcW w:w="4000" w:type="dxa"/>
            <w:vAlign w:val="center"/>
          </w:tcPr>
          <w:p w:rsidR="005E5D47" w:rsidRDefault="00EC43AD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10 257 138.60</w:t>
            </w:r>
          </w:p>
        </w:tc>
      </w:tr>
      <w:tr w:rsidR="005E5D47">
        <w:tc>
          <w:tcPr>
            <w:tcW w:w="4000" w:type="dxa"/>
            <w:vAlign w:val="center"/>
          </w:tcPr>
          <w:p w:rsidR="005E5D47" w:rsidRDefault="00EC43AD">
            <w:r>
              <w:t>Порядок и критерии определени</w:t>
            </w:r>
            <w:r>
              <w:t>я победителя торгов:</w:t>
            </w:r>
          </w:p>
        </w:tc>
        <w:tc>
          <w:tcPr>
            <w:tcW w:w="6000" w:type="dxa"/>
            <w:vAlign w:val="center"/>
          </w:tcPr>
          <w:p w:rsidR="005E5D47" w:rsidRDefault="00EC43AD">
            <w:r>
      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</w:t>
            </w:r>
            <w:r>
              <w:t xml:space="preserve">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</w:t>
            </w:r>
            <w:r>
              <w:lastRenderedPageBreak/>
              <w:t>побед</w:t>
            </w:r>
            <w:r>
              <w:t>ителя продажи лота посредством публичного предложения прием заявок прекращается.</w:t>
            </w:r>
          </w:p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5E5D47"/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EC43AD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E5D4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5D47" w:rsidRDefault="00EC43AD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5D47" w:rsidRDefault="00EC43AD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5D47" w:rsidRDefault="00EC43AD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5D47" w:rsidRDefault="00EC43AD">
                  <w:r>
                    <w:t>Цена на интервале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23.04.2026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27.04.2026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4 265 732.37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42 657 323.70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28.04.2026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30.04.2026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3 839 159.13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38 391 591.33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04.05.2026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06.05.2026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3 412 585.89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34 125 858.96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07.05.2026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12.05.2026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2 986 012.65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29 860 126.59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13.05.2026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2 559 439.42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25 594 394.22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18.05.2026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20.05.2026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2 132 866.18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21 328 661.85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21.05.2026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1 706 292.94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17 062 929.48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26.05.2026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28.05.2026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1 279 719.71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12 797 197.11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29.05.2026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02.06.2026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853 146.47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8 531 464.74</w:t>
                  </w:r>
                </w:p>
              </w:tc>
            </w:tr>
            <w:tr w:rsidR="005E5D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03.06.2026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05.06.2026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426 573.23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5D47" w:rsidRDefault="00EC43AD">
                  <w:r>
                    <w:t>4 265 732.37</w:t>
                  </w:r>
                </w:p>
              </w:tc>
            </w:tr>
          </w:tbl>
          <w:p w:rsidR="005E5D47" w:rsidRDefault="005E5D47"/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5E5D47"/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EC43AD">
            <w:r>
              <w:rPr>
                <w:rStyle w:val="tableheader"/>
              </w:rPr>
              <w:t>Поданные заявки</w:t>
            </w:r>
          </w:p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EC43AD">
            <w:r>
              <w:t>Заявок не подано</w:t>
            </w:r>
          </w:p>
        </w:tc>
      </w:tr>
      <w:tr w:rsidR="005E5D47">
        <w:tc>
          <w:tcPr>
            <w:tcW w:w="10000" w:type="dxa"/>
            <w:gridSpan w:val="2"/>
            <w:vAlign w:val="center"/>
          </w:tcPr>
          <w:p w:rsidR="005E5D47" w:rsidRDefault="005E5D47"/>
        </w:tc>
      </w:tr>
    </w:tbl>
    <w:p w:rsidR="005E5D47" w:rsidRDefault="005E5D47"/>
    <w:p w:rsidR="005E5D47" w:rsidRDefault="005E5D47"/>
    <w:p w:rsidR="005E5D47" w:rsidRDefault="005E5D47"/>
    <w:p w:rsidR="005E5D47" w:rsidRDefault="00EC43AD">
      <w:r>
        <w:t>Протокол подписан организатором торгов</w:t>
      </w:r>
    </w:p>
    <w:sectPr w:rsidR="005E5D4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D47"/>
    <w:rsid w:val="005E5D47"/>
    <w:rsid w:val="00EC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CDB10-7FBE-4CAD-B9CB-148EA96E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dcterms:created xsi:type="dcterms:W3CDTF">2026-06-08T08:50:00Z</dcterms:created>
  <dcterms:modified xsi:type="dcterms:W3CDTF">2026-06-08T08:50:00Z</dcterms:modified>
  <cp:category/>
</cp:coreProperties>
</file>