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6A297" w14:textId="77777777" w:rsidR="00CA46F3" w:rsidRDefault="00CA46F3" w:rsidP="00CA46F3">
      <w:pPr>
        <w:pStyle w:val="Con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Проект</w:t>
      </w:r>
    </w:p>
    <w:p w14:paraId="608836A6" w14:textId="77777777" w:rsidR="00CA46F3" w:rsidRDefault="00CA46F3" w:rsidP="00CA46F3">
      <w:pPr>
        <w:pStyle w:val="ConsTitle"/>
        <w:jc w:val="center"/>
        <w:rPr>
          <w:rFonts w:ascii="Times New Roman" w:hAnsi="Times New Roman" w:cs="Times New Roman"/>
          <w:sz w:val="22"/>
          <w:szCs w:val="22"/>
        </w:rPr>
      </w:pPr>
    </w:p>
    <w:p w14:paraId="64A55632" w14:textId="77777777" w:rsidR="00CA46F3" w:rsidRDefault="00CA46F3" w:rsidP="00CA46F3">
      <w:pPr>
        <w:pStyle w:val="ConsTitle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ДОГОВОР О ЗАДАТКЕ № </w:t>
      </w:r>
    </w:p>
    <w:p w14:paraId="35E8987A" w14:textId="77777777" w:rsidR="00CA46F3" w:rsidRDefault="00CA46F3" w:rsidP="00CA46F3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 счет обеспечения оплаты имущества, приобретаемого на торгах</w:t>
      </w:r>
    </w:p>
    <w:p w14:paraId="372E51C5" w14:textId="77777777" w:rsidR="00CA46F3" w:rsidRDefault="00CA46F3" w:rsidP="00CA46F3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14:paraId="0703B70E" w14:textId="77777777" w:rsidR="00CA46F3" w:rsidRDefault="00CA46F3" w:rsidP="00CA46F3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г. Краснодар                                                                                                                                                г.</w:t>
      </w:r>
    </w:p>
    <w:p w14:paraId="34924850" w14:textId="77777777" w:rsidR="00CA46F3" w:rsidRDefault="00CA46F3" w:rsidP="00CA46F3">
      <w:pPr>
        <w:pStyle w:val="1"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</w:p>
    <w:p w14:paraId="6AECEFB0" w14:textId="4AADE9DF" w:rsidR="00CA46F3" w:rsidRDefault="00592648" w:rsidP="00CA46F3">
      <w:pPr>
        <w:pStyle w:val="ConsPlusNormal"/>
        <w:widowControl/>
        <w:tabs>
          <w:tab w:val="left" w:pos="2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01F46">
        <w:rPr>
          <w:rFonts w:ascii="Times New Roman" w:hAnsi="Times New Roman" w:cs="Times New Roman"/>
          <w:sz w:val="24"/>
          <w:szCs w:val="24"/>
        </w:rPr>
        <w:t>Башарова Радиона Рашидовича (18.02.1972 г.р., место рождения: Пос. Уфра, гор. Красноводск, респ. Туркменистан , адрес: 354000, Краснодарский край, г. Сочи, ул. Молодогвардейская, д.216, СНИЛС: 003-506-607 00, ИНН: 233300912375)</w:t>
      </w:r>
      <w:r w:rsidRPr="00441787">
        <w:rPr>
          <w:rFonts w:ascii="Times New Roman" w:hAnsi="Times New Roman" w:cs="Times New Roman"/>
          <w:sz w:val="24"/>
          <w:szCs w:val="24"/>
        </w:rPr>
        <w:t xml:space="preserve"> </w:t>
      </w:r>
      <w:r w:rsidRPr="00441787">
        <w:rPr>
          <w:rFonts w:ascii="Times New Roman" w:hAnsi="Times New Roman" w:cs="Times New Roman"/>
          <w:b/>
          <w:sz w:val="24"/>
          <w:szCs w:val="24"/>
        </w:rPr>
        <w:t xml:space="preserve">в лице финансового управляющего Заяц Р.В., </w:t>
      </w:r>
      <w:r w:rsidRPr="00441787">
        <w:rPr>
          <w:rFonts w:ascii="Times New Roman" w:hAnsi="Times New Roman" w:cs="Times New Roman"/>
          <w:sz w:val="24"/>
          <w:szCs w:val="24"/>
        </w:rPr>
        <w:t>действующего</w:t>
      </w:r>
      <w:r w:rsidRPr="004417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1787">
        <w:rPr>
          <w:rFonts w:ascii="Times New Roman" w:hAnsi="Times New Roman" w:cs="Times New Roman"/>
          <w:sz w:val="24"/>
          <w:szCs w:val="24"/>
        </w:rPr>
        <w:t xml:space="preserve">на основании решения Арбитражного суда </w:t>
      </w:r>
      <w:r>
        <w:rPr>
          <w:rFonts w:ascii="Times New Roman" w:hAnsi="Times New Roman" w:cs="Times New Roman"/>
          <w:sz w:val="24"/>
          <w:szCs w:val="24"/>
        </w:rPr>
        <w:t xml:space="preserve">Краснодарского края от </w:t>
      </w:r>
      <w:r w:rsidRPr="00601F46">
        <w:rPr>
          <w:rFonts w:ascii="Times New Roman" w:hAnsi="Times New Roman" w:cs="Times New Roman"/>
          <w:sz w:val="24"/>
          <w:szCs w:val="24"/>
        </w:rPr>
        <w:t>23.05.2025 г. по делу № А32-11493/2025-33/80-Б</w:t>
      </w:r>
      <w:r w:rsidR="00CA46F3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CA46F3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="00CA46F3">
        <w:rPr>
          <w:rFonts w:ascii="Times New Roman" w:hAnsi="Times New Roman" w:cs="Times New Roman"/>
          <w:bCs/>
          <w:sz w:val="24"/>
          <w:szCs w:val="24"/>
        </w:rPr>
        <w:t xml:space="preserve"> _________________</w:t>
      </w:r>
      <w:r w:rsidR="00CA46F3"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нижеследующем: заключили настоящий договор о нижеследующем:     </w:t>
      </w:r>
    </w:p>
    <w:p w14:paraId="1EB42FD8" w14:textId="77777777" w:rsidR="00CA46F3" w:rsidRDefault="00CA46F3" w:rsidP="00CA46F3">
      <w:pPr>
        <w:pStyle w:val="ConsNonformat"/>
        <w:ind w:firstLine="540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14:paraId="019C4385" w14:textId="77777777" w:rsidR="00CA46F3" w:rsidRDefault="00CA46F3" w:rsidP="00CA46F3">
      <w:pPr>
        <w:pStyle w:val="Con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ПРЕДМЕТ ДОГОВОРА</w:t>
      </w:r>
    </w:p>
    <w:p w14:paraId="62D6F4D2" w14:textId="77777777" w:rsidR="00CA46F3" w:rsidRDefault="00CA46F3" w:rsidP="00CA46F3">
      <w:pPr>
        <w:pStyle w:val="ConsNormal"/>
        <w:ind w:left="900" w:firstLine="0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6B7AFC45" w14:textId="77777777" w:rsidR="00CA46F3" w:rsidRDefault="00CA46F3" w:rsidP="00CA46F3">
      <w:pPr>
        <w:tabs>
          <w:tab w:val="left" w:pos="3544"/>
        </w:tabs>
        <w:spacing w:line="216" w:lineRule="auto"/>
        <w:ind w:firstLine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1.1. Претендент, в соответствии с проведением торгов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в форме аукциона с отрытой формой подачи предложения о цене по продаже залогового имущества должника </w:t>
      </w:r>
      <w:r>
        <w:rPr>
          <w:sz w:val="22"/>
          <w:szCs w:val="22"/>
        </w:rPr>
        <w:t>вносит</w:t>
      </w:r>
      <w:r>
        <w:rPr>
          <w:bCs/>
          <w:sz w:val="22"/>
          <w:szCs w:val="22"/>
        </w:rPr>
        <w:t xml:space="preserve"> задаток в счет обеспечения оплаты за имущество, составляющее:</w:t>
      </w:r>
    </w:p>
    <w:p w14:paraId="012A72A4" w14:textId="547CA0CB" w:rsidR="00592648" w:rsidRDefault="00CA46F3" w:rsidP="00592648">
      <w:pPr>
        <w:ind w:hanging="2"/>
        <w:jc w:val="both"/>
      </w:pPr>
      <w:r>
        <w:rPr>
          <w:bCs/>
          <w:sz w:val="22"/>
          <w:szCs w:val="22"/>
        </w:rPr>
        <w:t xml:space="preserve">              </w:t>
      </w:r>
      <w:r>
        <w:rPr>
          <w:b/>
          <w:bCs/>
          <w:sz w:val="22"/>
          <w:szCs w:val="22"/>
          <w:u w:val="single"/>
        </w:rPr>
        <w:t>Лот № 1</w:t>
      </w:r>
      <w:r>
        <w:rPr>
          <w:bCs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автомобиль</w:t>
      </w:r>
      <w:r>
        <w:rPr>
          <w:bCs/>
          <w:sz w:val="22"/>
          <w:szCs w:val="22"/>
        </w:rPr>
        <w:t xml:space="preserve">- </w:t>
      </w:r>
      <w:r w:rsidR="00592648" w:rsidRPr="00601F46">
        <w:rPr>
          <w:bCs/>
        </w:rPr>
        <w:t xml:space="preserve">1 </w:t>
      </w:r>
      <w:r w:rsidR="00592648" w:rsidRPr="00601F46">
        <w:rPr>
          <w:lang w:val="en-US"/>
        </w:rPr>
        <w:t>FORD</w:t>
      </w:r>
      <w:r w:rsidR="00592648" w:rsidRPr="00601F46">
        <w:t xml:space="preserve"> ФОРД «ФОКУС», 2013 г.в., гос.номер: А971МТ123, </w:t>
      </w:r>
      <w:r w:rsidR="00592648" w:rsidRPr="00601F46">
        <w:rPr>
          <w:lang w:val="en-US"/>
        </w:rPr>
        <w:t>VIN</w:t>
      </w:r>
      <w:r w:rsidR="00592648" w:rsidRPr="00601F46">
        <w:t xml:space="preserve">: </w:t>
      </w:r>
      <w:r w:rsidR="00592648" w:rsidRPr="00601F46">
        <w:rPr>
          <w:lang w:val="en-US"/>
        </w:rPr>
        <w:t>X</w:t>
      </w:r>
      <w:r w:rsidR="00592648" w:rsidRPr="00601F46">
        <w:t>9</w:t>
      </w:r>
      <w:r w:rsidR="00592648" w:rsidRPr="00601F46">
        <w:rPr>
          <w:lang w:val="en-US"/>
        </w:rPr>
        <w:t>FKXXEEBKDR</w:t>
      </w:r>
      <w:r w:rsidR="00592648" w:rsidRPr="00601F46">
        <w:t>30828</w:t>
      </w:r>
      <w:r w:rsidR="00592648">
        <w:t xml:space="preserve"> </w:t>
      </w:r>
    </w:p>
    <w:p w14:paraId="1CFAE11C" w14:textId="4CED7F23" w:rsidR="00CA46F3" w:rsidRPr="00592648" w:rsidRDefault="00CA46F3" w:rsidP="00592648">
      <w:pPr>
        <w:ind w:firstLine="708"/>
        <w:jc w:val="both"/>
        <w:rPr>
          <w:b/>
          <w:color w:val="FF0000"/>
          <w:bdr w:val="none" w:sz="0" w:space="0" w:color="auto" w:frame="1"/>
        </w:rPr>
      </w:pPr>
      <w:r>
        <w:rPr>
          <w:bCs/>
          <w:sz w:val="22"/>
          <w:szCs w:val="22"/>
        </w:rPr>
        <w:t xml:space="preserve">В размере </w:t>
      </w:r>
      <w:r w:rsidR="00592648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0 %</w:t>
      </w:r>
      <w:r>
        <w:rPr>
          <w:bCs/>
          <w:sz w:val="22"/>
          <w:szCs w:val="22"/>
        </w:rPr>
        <w:t xml:space="preserve"> от </w:t>
      </w:r>
      <w:r>
        <w:rPr>
          <w:sz w:val="22"/>
          <w:szCs w:val="22"/>
        </w:rPr>
        <w:t xml:space="preserve">начальной цены лота </w:t>
      </w:r>
      <w:r>
        <w:t xml:space="preserve">на расчетный счет организатора торгов: </w:t>
      </w:r>
      <w:r w:rsidR="00C31955" w:rsidRPr="00C1651D">
        <w:rPr>
          <w:b/>
          <w:bCs/>
        </w:rPr>
        <w:t>Башаров Радион Рашидович ИНН: (233300912375), счет № 40817810630820133056 в ПАО «Сбербанк России» в г. Краснодар Доп. офисе № 8619, кор/счет 30101810100000000602, КПП 231043001, БИК: 040349602; ИНН: 7707083893</w:t>
      </w:r>
    </w:p>
    <w:p w14:paraId="5F9AAC03" w14:textId="6E5FFBBB" w:rsidR="00CA46F3" w:rsidRDefault="00CA46F3" w:rsidP="00CA46F3">
      <w:pPr>
        <w:spacing w:line="21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1.2. Сумма задатка за </w:t>
      </w:r>
      <w:r>
        <w:rPr>
          <w:b/>
          <w:sz w:val="22"/>
          <w:szCs w:val="22"/>
        </w:rPr>
        <w:t xml:space="preserve">Лот № 1 </w:t>
      </w:r>
      <w:r>
        <w:rPr>
          <w:sz w:val="22"/>
          <w:szCs w:val="22"/>
        </w:rPr>
        <w:t>составляет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 w:rsidR="00592648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0 %</w:t>
      </w:r>
      <w:r w:rsidR="00592648">
        <w:rPr>
          <w:b/>
          <w:sz w:val="22"/>
          <w:szCs w:val="22"/>
        </w:rPr>
        <w:t xml:space="preserve">. </w:t>
      </w:r>
    </w:p>
    <w:p w14:paraId="4BC5DBCF" w14:textId="77777777" w:rsidR="00CA46F3" w:rsidRDefault="00CA46F3" w:rsidP="00CA46F3">
      <w:pPr>
        <w:pStyle w:val="ConsNormal"/>
        <w:ind w:firstLine="54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1.3. </w:t>
      </w:r>
      <w:r>
        <w:rPr>
          <w:rFonts w:ascii="Times New Roman" w:hAnsi="Times New Roman" w:cs="Times New Roman"/>
          <w:bCs/>
          <w:sz w:val="22"/>
          <w:szCs w:val="22"/>
        </w:rPr>
        <w:t>Задаток считается внесенным по факту поступления денежных средств на расчетный счет Организатора торгов.</w:t>
      </w:r>
    </w:p>
    <w:p w14:paraId="008E838C" w14:textId="77777777" w:rsidR="00CA46F3" w:rsidRDefault="00CA46F3" w:rsidP="00CA46F3">
      <w:pPr>
        <w:pStyle w:val="ConsNormal"/>
        <w:ind w:firstLine="54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1.4. Задаток вносится Претендентом в сроки, указанные в информационном сообщении о проведении торгов.</w:t>
      </w:r>
    </w:p>
    <w:p w14:paraId="7659422F" w14:textId="77777777" w:rsidR="00CA46F3" w:rsidRDefault="00CA46F3" w:rsidP="00CA46F3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14:paraId="594D0B58" w14:textId="77777777" w:rsidR="00CA46F3" w:rsidRDefault="00CA46F3" w:rsidP="00CA46F3">
      <w:pPr>
        <w:pStyle w:val="Con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ПОРЯДОК ВОЗВРАТА И УДЕРЖАНИЯ ЗАДАТКА</w:t>
      </w:r>
    </w:p>
    <w:p w14:paraId="7BB92786" w14:textId="77777777" w:rsidR="00CA46F3" w:rsidRDefault="00CA46F3" w:rsidP="00CA46F3">
      <w:pPr>
        <w:pStyle w:val="ConsNormal"/>
        <w:ind w:left="540" w:firstLine="0"/>
        <w:rPr>
          <w:rFonts w:ascii="Times New Roman" w:hAnsi="Times New Roman" w:cs="Times New Roman"/>
          <w:b/>
          <w:sz w:val="22"/>
          <w:szCs w:val="22"/>
        </w:rPr>
      </w:pPr>
    </w:p>
    <w:p w14:paraId="092E49DA" w14:textId="77777777" w:rsidR="00CA46F3" w:rsidRDefault="00CA46F3" w:rsidP="00CA46F3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2.1. Сумма задатка в полном объеме возвращается Претенденту путем перечисления денежных средств на его расчетный (лицевой) счет: _________________________________________________</w:t>
      </w:r>
    </w:p>
    <w:p w14:paraId="4FD3E193" w14:textId="77777777" w:rsidR="00CA46F3" w:rsidRDefault="00CA46F3" w:rsidP="00CA46F3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14:paraId="0E8192C8" w14:textId="77777777" w:rsidR="00CA46F3" w:rsidRDefault="00CA46F3" w:rsidP="00CA46F3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случаях:</w:t>
      </w:r>
    </w:p>
    <w:p w14:paraId="1BE8B5FC" w14:textId="77777777" w:rsidR="00CA46F3" w:rsidRDefault="00CA46F3" w:rsidP="00CA46F3">
      <w:pPr>
        <w:pStyle w:val="ConsNormal"/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отзыва Претендентом поданной заявки до момента приобретения им статуса участника торгов в течение 5 (Пяти) банковских дней с момента поступления уведомления об отзыве заявки;</w:t>
      </w:r>
    </w:p>
    <w:p w14:paraId="499A4848" w14:textId="77777777" w:rsidR="00CA46F3" w:rsidRDefault="00CA46F3" w:rsidP="00CA46F3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снятия имущества по данному лоту с торгов в течение 5 (Пяти) банковских дней со дня принятия решения об отмене торгов;</w:t>
      </w:r>
    </w:p>
    <w:p w14:paraId="3ED3D3CA" w14:textId="77777777" w:rsidR="00CA46F3" w:rsidRDefault="00CA46F3" w:rsidP="00CA46F3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принятия Организатором торгов решения об отказе в допуске Претендента к участию в торгах в течение 5 (Пяти) банковских дней если Претендент не исправил недостатки и в установленный срок не подал новую заявку на участие в торгах;</w:t>
      </w:r>
    </w:p>
    <w:p w14:paraId="5F70B9DB" w14:textId="77777777" w:rsidR="00CA46F3" w:rsidRDefault="00CA46F3" w:rsidP="00CA46F3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непризнания Претендента победителем торгов в течение 5 (Пяти) банковских дней со дня подведения итогов торгов.</w:t>
      </w:r>
    </w:p>
    <w:p w14:paraId="0296FFB9" w14:textId="77777777" w:rsidR="00CA46F3" w:rsidRDefault="00CA46F3" w:rsidP="00CA46F3">
      <w:pPr>
        <w:pStyle w:val="ConsNormal"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Внесенный задаток не возвращается Претенденту в случаях: </w:t>
      </w:r>
    </w:p>
    <w:p w14:paraId="75DD04AA" w14:textId="77777777" w:rsidR="00CA46F3" w:rsidRDefault="00CA46F3" w:rsidP="00CA46F3">
      <w:pPr>
        <w:pStyle w:val="Con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отзыва Претендентом заявки на участие в торгах после приобретения им статуса участника торгов;</w:t>
      </w:r>
    </w:p>
    <w:p w14:paraId="3B08F143" w14:textId="77777777" w:rsidR="00CA46F3" w:rsidRDefault="00CA46F3" w:rsidP="00CA46F3">
      <w:pPr>
        <w:pStyle w:val="Con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отказа Претендента от заключения в установленный срок договора купли–продажи;</w:t>
      </w:r>
    </w:p>
    <w:p w14:paraId="611C595A" w14:textId="77777777" w:rsidR="00CA46F3" w:rsidRDefault="00CA46F3" w:rsidP="00CA46F3">
      <w:pPr>
        <w:pStyle w:val="Con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неоплаты Претендентом стоимости приобретенного имущества в срок, указанный в договоре купли-продажи. </w:t>
      </w:r>
    </w:p>
    <w:p w14:paraId="179CAC83" w14:textId="77777777" w:rsidR="00CA46F3" w:rsidRDefault="00CA46F3" w:rsidP="00CA46F3">
      <w:pPr>
        <w:pStyle w:val="ConsNormal"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 этом Претендент утрачивает право на приобретение выставленного на торги имущества.</w:t>
      </w:r>
    </w:p>
    <w:p w14:paraId="7092D6C2" w14:textId="77777777" w:rsidR="00CA46F3" w:rsidRDefault="00CA46F3" w:rsidP="00CA46F3">
      <w:pPr>
        <w:pStyle w:val="Con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4C45C105" w14:textId="77777777" w:rsidR="00CA46F3" w:rsidRDefault="00CA46F3" w:rsidP="00CA46F3">
      <w:pPr>
        <w:pStyle w:val="Con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СРОК ДЕЙСТВИЯ ДОГОВОРА</w:t>
      </w:r>
    </w:p>
    <w:p w14:paraId="2B0AB010" w14:textId="77777777" w:rsidR="00CA46F3" w:rsidRDefault="00CA46F3" w:rsidP="00CA46F3">
      <w:pPr>
        <w:pStyle w:val="ConsNormal"/>
        <w:ind w:left="900" w:firstLine="0"/>
        <w:rPr>
          <w:rFonts w:ascii="Times New Roman" w:hAnsi="Times New Roman" w:cs="Times New Roman"/>
          <w:b/>
          <w:sz w:val="22"/>
          <w:szCs w:val="22"/>
        </w:rPr>
      </w:pPr>
    </w:p>
    <w:p w14:paraId="54112815" w14:textId="77777777" w:rsidR="00CA46F3" w:rsidRDefault="00CA46F3" w:rsidP="00CA46F3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Настоящий договор вступает в силу со дня его подписания сторонами.</w:t>
      </w:r>
    </w:p>
    <w:p w14:paraId="313B9867" w14:textId="77777777" w:rsidR="00CA46F3" w:rsidRDefault="00CA46F3" w:rsidP="00CA46F3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56527B09" w14:textId="77777777" w:rsidR="00CA46F3" w:rsidRDefault="00CA46F3" w:rsidP="00CA46F3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14:paraId="3546FD62" w14:textId="77777777" w:rsidR="00CA46F3" w:rsidRDefault="00CA46F3" w:rsidP="00CA46F3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14:paraId="7F736EC4" w14:textId="77777777" w:rsidR="00CA46F3" w:rsidRDefault="00CA46F3" w:rsidP="00CA46F3">
      <w:pPr>
        <w:pStyle w:val="Con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ЗАКЛЮЧИТЕЛЬНЫЕ ПОЛОЖЕНИЯ</w:t>
      </w:r>
    </w:p>
    <w:p w14:paraId="0A6D5110" w14:textId="77777777" w:rsidR="00CA46F3" w:rsidRDefault="00CA46F3" w:rsidP="00CA46F3">
      <w:pPr>
        <w:pStyle w:val="ConsNormal"/>
        <w:ind w:left="900" w:firstLine="0"/>
        <w:rPr>
          <w:rFonts w:ascii="Times New Roman" w:hAnsi="Times New Roman" w:cs="Times New Roman"/>
          <w:b/>
          <w:sz w:val="22"/>
          <w:szCs w:val="22"/>
        </w:rPr>
      </w:pPr>
    </w:p>
    <w:p w14:paraId="1ECB9008" w14:textId="77777777" w:rsidR="00CA46F3" w:rsidRDefault="00CA46F3" w:rsidP="00CA46F3">
      <w:pPr>
        <w:jc w:val="both"/>
        <w:rPr>
          <w:rFonts w:eastAsia="Arial"/>
          <w:sz w:val="22"/>
          <w:szCs w:val="22"/>
        </w:rPr>
      </w:pPr>
      <w:r>
        <w:rPr>
          <w:sz w:val="22"/>
          <w:szCs w:val="22"/>
        </w:rPr>
        <w:t xml:space="preserve">4.1. Споры, возникающие при исполнении настоящего договора, разрешаются сторонами путем переговоров, а в случае невозможности урегулирования споров и разногласий таким способом они разрешаются </w:t>
      </w:r>
      <w:r>
        <w:rPr>
          <w:rFonts w:eastAsia="Arial"/>
          <w:sz w:val="22"/>
          <w:szCs w:val="22"/>
        </w:rPr>
        <w:t xml:space="preserve">в судебном порядке в соответствии с действующим законодательством РФ. </w:t>
      </w:r>
    </w:p>
    <w:p w14:paraId="026145BF" w14:textId="77777777" w:rsidR="00CA46F3" w:rsidRDefault="00CA46F3" w:rsidP="00CA46F3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68BD64C2" w14:textId="77777777" w:rsidR="00CA46F3" w:rsidRDefault="00CA46F3" w:rsidP="00CA46F3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44CF6568" w14:textId="77777777" w:rsidR="00CA46F3" w:rsidRDefault="00CA46F3" w:rsidP="00CA46F3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14:paraId="63722C15" w14:textId="77777777" w:rsidR="00CA46F3" w:rsidRDefault="00CA46F3" w:rsidP="00CA46F3">
      <w:pPr>
        <w:pStyle w:val="Con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АДРЕСА И ПЛАТЕЖНЫЕ РЕКВИЗИТЫ СТОРОН</w:t>
      </w:r>
    </w:p>
    <w:p w14:paraId="2E1211A6" w14:textId="77777777" w:rsidR="00CA46F3" w:rsidRDefault="00CA46F3" w:rsidP="00CA46F3">
      <w:pPr>
        <w:pStyle w:val="ConsNormal"/>
        <w:ind w:left="900" w:firstLine="0"/>
        <w:rPr>
          <w:rFonts w:ascii="Times New Roman" w:hAnsi="Times New Roman" w:cs="Times New Roman"/>
          <w:b/>
          <w:sz w:val="22"/>
          <w:szCs w:val="22"/>
        </w:rPr>
      </w:pPr>
    </w:p>
    <w:p w14:paraId="063BD5FD" w14:textId="77777777" w:rsidR="00CA46F3" w:rsidRDefault="00CA46F3" w:rsidP="00CA46F3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180"/>
        <w:gridCol w:w="4604"/>
      </w:tblGrid>
      <w:tr w:rsidR="00CA46F3" w14:paraId="527B3F7B" w14:textId="77777777" w:rsidTr="00CA46F3">
        <w:trPr>
          <w:trHeight w:val="241"/>
        </w:trPr>
        <w:tc>
          <w:tcPr>
            <w:tcW w:w="4860" w:type="dxa"/>
            <w:hideMark/>
          </w:tcPr>
          <w:p w14:paraId="408D05BB" w14:textId="77777777" w:rsidR="00CA46F3" w:rsidRDefault="00CA46F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Организатор торгов:</w:t>
            </w:r>
          </w:p>
        </w:tc>
        <w:tc>
          <w:tcPr>
            <w:tcW w:w="180" w:type="dxa"/>
          </w:tcPr>
          <w:p w14:paraId="7D21A0F6" w14:textId="77777777" w:rsidR="00CA46F3" w:rsidRDefault="00CA46F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04" w:type="dxa"/>
            <w:hideMark/>
          </w:tcPr>
          <w:p w14:paraId="0E28E8E5" w14:textId="77777777" w:rsidR="00CA46F3" w:rsidRDefault="00CA46F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Претендент:</w:t>
            </w:r>
          </w:p>
        </w:tc>
      </w:tr>
      <w:tr w:rsidR="00CA46F3" w14:paraId="487519B5" w14:textId="77777777" w:rsidTr="00CA46F3">
        <w:trPr>
          <w:trHeight w:val="308"/>
        </w:trPr>
        <w:tc>
          <w:tcPr>
            <w:tcW w:w="4860" w:type="dxa"/>
            <w:vAlign w:val="center"/>
          </w:tcPr>
          <w:p w14:paraId="505077A5" w14:textId="77777777" w:rsidR="00592648" w:rsidRPr="00620708" w:rsidRDefault="00592648" w:rsidP="00592648">
            <w:pPr>
              <w:pStyle w:val="a3"/>
              <w:jc w:val="both"/>
              <w:rPr>
                <w:b/>
              </w:rPr>
            </w:pPr>
            <w:r w:rsidRPr="00601F46">
              <w:t>Башарова Радиона Рашидовича (18.02.1972 г.р., место рождения: Пос. Уфра, гор. Красноводск, респ. Туркменистан , адрес: 354000, Краснодарский край, г. Сочи, ул. Молодогвардейская, д.216, СНИЛС: 003-506-607 00, ИНН: 233300912375)</w:t>
            </w:r>
            <w:r w:rsidRPr="00441787">
              <w:t xml:space="preserve"> </w:t>
            </w:r>
            <w:r w:rsidRPr="00441787">
              <w:rPr>
                <w:b/>
              </w:rPr>
              <w:t xml:space="preserve">в лице финансового управляющего Заяц Р.В., </w:t>
            </w:r>
            <w:r w:rsidRPr="00441787">
              <w:t>действующего</w:t>
            </w:r>
            <w:r w:rsidRPr="00441787">
              <w:rPr>
                <w:b/>
              </w:rPr>
              <w:t xml:space="preserve"> </w:t>
            </w:r>
            <w:r w:rsidRPr="00441787">
              <w:t xml:space="preserve">на основании решения Арбитражного суда </w:t>
            </w:r>
            <w:r>
              <w:t xml:space="preserve">Краснодарского края от </w:t>
            </w:r>
            <w:r w:rsidRPr="00601F46">
              <w:t>23.05.2025 г. по делу № А32-11493/2025-33/80-Б</w:t>
            </w:r>
          </w:p>
          <w:p w14:paraId="5A6A3161" w14:textId="77777777" w:rsidR="00CA46F3" w:rsidRDefault="00CA46F3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14:paraId="36F52F41" w14:textId="77777777" w:rsidR="00CA46F3" w:rsidRDefault="00CA46F3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               _______________________ Р.В. Заяц</w:t>
            </w:r>
          </w:p>
          <w:p w14:paraId="7722A25B" w14:textId="77777777" w:rsidR="00CA46F3" w:rsidRDefault="00CA46F3">
            <w:pPr>
              <w:rPr>
                <w:b/>
                <w:sz w:val="22"/>
                <w:szCs w:val="22"/>
              </w:rPr>
            </w:pPr>
          </w:p>
        </w:tc>
        <w:tc>
          <w:tcPr>
            <w:tcW w:w="180" w:type="dxa"/>
            <w:vAlign w:val="center"/>
          </w:tcPr>
          <w:p w14:paraId="06BB83C9" w14:textId="77777777" w:rsidR="00CA46F3" w:rsidRDefault="00CA46F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04" w:type="dxa"/>
            <w:vAlign w:val="center"/>
          </w:tcPr>
          <w:p w14:paraId="62BB59E9" w14:textId="77777777" w:rsidR="00CA46F3" w:rsidRDefault="00CA46F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CA46F3" w14:paraId="77157DC9" w14:textId="77777777" w:rsidTr="00CA46F3">
        <w:trPr>
          <w:trHeight w:val="686"/>
        </w:trPr>
        <w:tc>
          <w:tcPr>
            <w:tcW w:w="4860" w:type="dxa"/>
          </w:tcPr>
          <w:p w14:paraId="4F681B55" w14:textId="77777777" w:rsidR="00CA46F3" w:rsidRDefault="00CA46F3">
            <w:pPr>
              <w:rPr>
                <w:b/>
                <w:sz w:val="22"/>
                <w:szCs w:val="22"/>
              </w:rPr>
            </w:pPr>
          </w:p>
          <w:p w14:paraId="67ED58E7" w14:textId="77777777" w:rsidR="00CA46F3" w:rsidRDefault="00CA46F3">
            <w:pPr>
              <w:rPr>
                <w:b/>
                <w:sz w:val="22"/>
                <w:szCs w:val="22"/>
              </w:rPr>
            </w:pPr>
          </w:p>
          <w:p w14:paraId="17788BA2" w14:textId="77777777" w:rsidR="00CA46F3" w:rsidRDefault="00CA46F3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</w:tcPr>
          <w:p w14:paraId="0691870B" w14:textId="77777777" w:rsidR="00CA46F3" w:rsidRDefault="00CA46F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04" w:type="dxa"/>
          </w:tcPr>
          <w:p w14:paraId="17F66586" w14:textId="77777777" w:rsidR="00CA46F3" w:rsidRDefault="00CA46F3">
            <w:pPr>
              <w:pStyle w:val="2"/>
              <w:snapToGrid w:val="0"/>
              <w:rPr>
                <w:sz w:val="22"/>
                <w:szCs w:val="22"/>
              </w:rPr>
            </w:pPr>
          </w:p>
          <w:p w14:paraId="62A185D1" w14:textId="77777777" w:rsidR="00CA46F3" w:rsidRDefault="00CA46F3">
            <w:pPr>
              <w:rPr>
                <w:lang w:eastAsia="ru-RU"/>
              </w:rPr>
            </w:pPr>
          </w:p>
          <w:p w14:paraId="69978F58" w14:textId="77777777" w:rsidR="00CA46F3" w:rsidRDefault="00CA46F3">
            <w:pPr>
              <w:rPr>
                <w:lang w:eastAsia="ru-RU"/>
              </w:rPr>
            </w:pPr>
          </w:p>
          <w:p w14:paraId="76631CCD" w14:textId="77777777" w:rsidR="00CA46F3" w:rsidRDefault="00CA46F3">
            <w:pPr>
              <w:rPr>
                <w:lang w:eastAsia="ru-RU"/>
              </w:rPr>
            </w:pPr>
          </w:p>
          <w:p w14:paraId="5354CBA6" w14:textId="77777777" w:rsidR="00CA46F3" w:rsidRDefault="00CA46F3">
            <w:pPr>
              <w:jc w:val="center"/>
              <w:rPr>
                <w:lang w:eastAsia="ru-RU"/>
              </w:rPr>
            </w:pPr>
          </w:p>
        </w:tc>
      </w:tr>
    </w:tbl>
    <w:p w14:paraId="0E878A19" w14:textId="77777777" w:rsidR="009D5C28" w:rsidRDefault="009D5C28"/>
    <w:sectPr w:rsidR="009D5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F99"/>
    <w:multiLevelType w:val="multilevel"/>
    <w:tmpl w:val="7E4209CA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2"/>
      <w:numFmt w:val="decimal"/>
      <w:isLgl/>
      <w:lvlText w:val="%1.%2."/>
      <w:lvlJc w:val="left"/>
      <w:pPr>
        <w:ind w:left="960" w:hanging="4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1" w15:restartNumberingAfterBreak="0">
    <w:nsid w:val="35ED0F16"/>
    <w:multiLevelType w:val="hybridMultilevel"/>
    <w:tmpl w:val="E7BE2B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EA10742"/>
    <w:multiLevelType w:val="hybridMultilevel"/>
    <w:tmpl w:val="3C2CDD2C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 w16cid:durableId="57155163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6807357">
    <w:abstractNumId w:val="1"/>
  </w:num>
  <w:num w:numId="3" w16cid:durableId="1923636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D06"/>
    <w:rsid w:val="000D4D06"/>
    <w:rsid w:val="00405EFD"/>
    <w:rsid w:val="00592648"/>
    <w:rsid w:val="005D6482"/>
    <w:rsid w:val="006C21AC"/>
    <w:rsid w:val="009D5C28"/>
    <w:rsid w:val="00C31955"/>
    <w:rsid w:val="00CA46F3"/>
    <w:rsid w:val="00CC21B3"/>
    <w:rsid w:val="00EE2837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41C9"/>
  <w15:chartTrackingRefBased/>
  <w15:docId w15:val="{549A89B3-A3C8-4880-84EC-F7389682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6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CA46F3"/>
    <w:pPr>
      <w:suppressAutoHyphens w:val="0"/>
      <w:ind w:left="426"/>
      <w:jc w:val="both"/>
    </w:pPr>
    <w:rPr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A46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CA46F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A46F3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CA46F3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CA46F3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">
    <w:name w:val="Текст1"/>
    <w:basedOn w:val="a"/>
    <w:rsid w:val="00CA46F3"/>
    <w:rPr>
      <w:rFonts w:ascii="Courier New" w:hAnsi="Courier New"/>
      <w:sz w:val="20"/>
    </w:rPr>
  </w:style>
  <w:style w:type="paragraph" w:customStyle="1" w:styleId="ConsPlusNormal">
    <w:name w:val="ConsPlusNormal"/>
    <w:rsid w:val="00CA46F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5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GPC</cp:lastModifiedBy>
  <cp:revision>10</cp:revision>
  <dcterms:created xsi:type="dcterms:W3CDTF">2025-10-10T12:05:00Z</dcterms:created>
  <dcterms:modified xsi:type="dcterms:W3CDTF">2026-05-27T08:29:00Z</dcterms:modified>
</cp:coreProperties>
</file>