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76D88">
      <w:pPr>
        <w:pStyle w:val="182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Договор купли-продажи № ____</w:t>
      </w:r>
    </w:p>
    <w:p w14:paraId="02C1C5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5EBF202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6541CE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>
        <w:rPr>
          <w:b/>
          <w:bCs/>
          <w:color w:val="000000"/>
          <w:sz w:val="22"/>
          <w:szCs w:val="22"/>
          <w:lang w:eastAsia="ru-RU"/>
        </w:rPr>
        <w:tab/>
      </w:r>
      <w:r>
        <w:rPr>
          <w:b/>
          <w:bCs/>
          <w:color w:val="000000"/>
          <w:sz w:val="22"/>
          <w:szCs w:val="22"/>
          <w:lang w:eastAsia="ru-RU"/>
        </w:rPr>
        <w:t>                                     «___» _________ 20__ года</w:t>
      </w:r>
    </w:p>
    <w:p w14:paraId="28AEA7B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4F63D4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2"/>
          <w:szCs w:val="22"/>
        </w:rPr>
      </w:pPr>
      <w:r>
        <w:rPr>
          <w:rFonts w:hint="default"/>
          <w:color w:val="000000"/>
          <w:sz w:val="22"/>
          <w:szCs w:val="22"/>
          <w:shd w:val="clear" w:color="auto" w:fill="FFFFFF"/>
          <w:lang w:eastAsia="ru-RU"/>
        </w:rPr>
        <w:t>Филиппова Екатерина Геннадьевна (ИНН 391801008400, СНИЛС 137-794-530 04, 26.02.1989 г.р., место рождения - г. Зеленоградск Калининградская обл., адрес: Калининградская обл., г. Зеленоградск, ул. Балтийская, д. 4, кв. 6</w:t>
      </w:r>
      <w:r>
        <w:rPr>
          <w:color w:val="000000"/>
          <w:sz w:val="22"/>
          <w:szCs w:val="22"/>
          <w:shd w:val="clear" w:color="auto" w:fill="FFFFFF"/>
          <w:lang w:eastAsia="ru-RU"/>
        </w:rPr>
        <w:t>, в</w:t>
      </w:r>
      <w:r>
        <w:rPr>
          <w:rFonts w:hint="default"/>
          <w:color w:val="000000"/>
          <w:sz w:val="22"/>
          <w:szCs w:val="22"/>
          <w:shd w:val="clear" w:color="auto" w:fill="FFFFFF"/>
          <w:lang w:val="en-US" w:eastAsia="ru-RU"/>
        </w:rPr>
        <w:t xml:space="preserve"> лице финансового управляющего Маяцкой Анны Николаевны (ИНН 390407917004, СНИЛС 096-342-522 80), </w:t>
      </w: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действующей на основании решения </w:t>
      </w:r>
      <w:r>
        <w:rPr>
          <w:sz w:val="22"/>
          <w:szCs w:val="22"/>
        </w:rPr>
        <w:t xml:space="preserve">Арбитражного суда </w:t>
      </w:r>
      <w:r>
        <w:rPr>
          <w:rFonts w:hint="default"/>
          <w:sz w:val="22"/>
          <w:szCs w:val="22"/>
        </w:rPr>
        <w:t>Кемеровской области от  21.01.2026 по делу №А21-16895/2025</w:t>
      </w:r>
      <w:r>
        <w:rPr>
          <w:sz w:val="22"/>
          <w:szCs w:val="22"/>
        </w:rPr>
        <w:t>,</w:t>
      </w:r>
      <w:r>
        <w:rPr>
          <w:color w:val="000000"/>
          <w:sz w:val="22"/>
          <w:szCs w:val="22"/>
          <w:lang w:eastAsia="ru-RU"/>
        </w:rPr>
        <w:t xml:space="preserve"> именуемый в дальнейшем «Продавец», с одной стороны, и </w:t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43D6F44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</w:p>
    <w:p w14:paraId="286682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7F988F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1. Предмет договора</w:t>
      </w:r>
    </w:p>
    <w:p w14:paraId="1AB5E85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4F9FA8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3B18ADD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3CD26C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630602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4D8045B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4CFFE1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2. Порядок оплаты имущества</w:t>
      </w:r>
    </w:p>
    <w:p w14:paraId="0F6EC8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280EBD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878754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7B09025F">
      <w:pPr>
        <w:tabs>
          <w:tab w:val="left" w:pos="1418"/>
        </w:tabs>
        <w:ind w:firstLine="540"/>
        <w:jc w:val="both"/>
        <w:rPr>
          <w:rFonts w:hint="default"/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по следующим</w:t>
      </w:r>
      <w:r>
        <w:rPr>
          <w:rFonts w:hint="default"/>
          <w:color w:val="000000"/>
          <w:sz w:val="22"/>
          <w:szCs w:val="22"/>
          <w:lang w:val="en-US" w:eastAsia="ru-RU"/>
        </w:rPr>
        <w:t xml:space="preserve"> реквизитам</w:t>
      </w:r>
      <w:r>
        <w:rPr>
          <w:color w:val="000000"/>
          <w:sz w:val="22"/>
          <w:szCs w:val="22"/>
          <w:lang w:eastAsia="ru-RU"/>
        </w:rPr>
        <w:t xml:space="preserve">: </w:t>
      </w:r>
      <w:r>
        <w:rPr>
          <w:rFonts w:hint="default"/>
          <w:color w:val="000000"/>
          <w:sz w:val="22"/>
          <w:szCs w:val="22"/>
          <w:lang w:eastAsia="ru-RU"/>
        </w:rPr>
        <w:t>Банк получателя МОРДОВСКОЕ ОТДЕЛЕНИЕ №8589 ПАО СБЕРБАНК Кор/счет банка 30101810100000000615 БИК банка 048952615 КПП банка 132602001 ИНН 7707083893 Счет получателя 40817810539001976544 Ф.И.О. получателя Филиппова Екатерина Геннадьевна</w:t>
      </w:r>
    </w:p>
    <w:p w14:paraId="349CE7C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3. Порядок передачи имущества</w:t>
      </w:r>
    </w:p>
    <w:p w14:paraId="02744B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427F87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3.1. Продавец передает Покупателю имущество по акту приема-передачи. </w:t>
      </w:r>
    </w:p>
    <w:p w14:paraId="31838B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1E7869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0C7325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4. Ответственность Сторон</w:t>
      </w:r>
    </w:p>
    <w:p w14:paraId="3861D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1D517C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A2E1B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5D41D4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574078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6F51C4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5. Заключительные положения</w:t>
      </w:r>
    </w:p>
    <w:p w14:paraId="2EFE52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6DB9AF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85DF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5D29D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BFAA0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08DDA9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3AAEA8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6. Адреса и реквизиты Сторон</w:t>
      </w:r>
    </w:p>
    <w:p w14:paraId="5990F7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7D333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740C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03B4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14:paraId="7C2E6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FE78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2"/>
                <w:szCs w:val="22"/>
                <w:shd w:val="clear" w:color="auto" w:fill="FFFFFF"/>
                <w:lang w:eastAsia="ru-RU"/>
              </w:rPr>
              <w:t>Филиппова Екатерина Геннадьевна (ИНН 391801008400, СНИЛС 137-794-530 04, 26.02.1989 г.р., место рождения - г. Зеленоградск Калининградская обл., адрес: Калининградская обл., г. Зеленоградск, ул. Балтийская, д. 4, кв. 6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,</w:t>
            </w:r>
          </w:p>
          <w:p w14:paraId="0163B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Реквизиты:</w:t>
            </w:r>
          </w:p>
          <w:p w14:paraId="1834953B">
            <w:pPr>
              <w:tabs>
                <w:tab w:val="left" w:pos="1418"/>
              </w:tabs>
              <w:ind w:firstLine="540"/>
              <w:jc w:val="both"/>
              <w:rPr>
                <w:rFonts w:hint="default"/>
                <w:color w:val="000000"/>
                <w:sz w:val="22"/>
                <w:szCs w:val="22"/>
                <w:lang w:eastAsia="ru-RU"/>
              </w:rPr>
            </w:pPr>
            <w:r>
              <w:rPr>
                <w:rFonts w:hint="default"/>
                <w:color w:val="000000"/>
                <w:sz w:val="22"/>
                <w:szCs w:val="22"/>
                <w:lang w:eastAsia="ru-RU"/>
              </w:rPr>
              <w:t>Банк получателя МОРДОВСКОЕ ОТДЕЛЕНИЕ №8589 ПАО СБЕРБАНК Кор/счет банка 30101810100000000615 БИК банка 048952615 КПП банка 132602001 ИНН 7707083893 Счет получателя 40817810539001976544 Ф.И.О. получателя Филиппова Екатерина Геннадьевна</w:t>
            </w:r>
          </w:p>
          <w:p w14:paraId="1593AD32">
            <w:pPr>
              <w:tabs>
                <w:tab w:val="left" w:pos="1418"/>
              </w:tabs>
              <w:ind w:firstLine="540"/>
              <w:jc w:val="both"/>
              <w:rPr>
                <w:rFonts w:hint="default"/>
                <w:color w:val="000000"/>
                <w:sz w:val="22"/>
                <w:szCs w:val="22"/>
                <w:lang w:eastAsia="ru-RU"/>
              </w:rPr>
            </w:pPr>
          </w:p>
          <w:p w14:paraId="4E5E9D94">
            <w:pPr>
              <w:tabs>
                <w:tab w:val="left" w:pos="1418"/>
              </w:tabs>
              <w:jc w:val="both"/>
              <w:rPr>
                <w:rFonts w:hint="default"/>
                <w:color w:val="000000"/>
                <w:sz w:val="22"/>
                <w:szCs w:val="22"/>
                <w:lang w:eastAsia="ru-RU"/>
              </w:rPr>
            </w:pPr>
          </w:p>
          <w:p w14:paraId="0E1927C9">
            <w:pPr>
              <w:tabs>
                <w:tab w:val="left" w:pos="1418"/>
              </w:tabs>
              <w:ind w:firstLine="540"/>
              <w:jc w:val="both"/>
              <w:rPr>
                <w:rFonts w:hint="default"/>
                <w:color w:val="000000"/>
                <w:sz w:val="22"/>
                <w:szCs w:val="22"/>
                <w:lang w:eastAsia="ru-RU"/>
              </w:rPr>
            </w:pPr>
          </w:p>
          <w:p w14:paraId="4529F3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C15D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F15E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7A28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77AD29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90B61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______________________  А.Н. Маяцкая</w:t>
            </w:r>
          </w:p>
          <w:p w14:paraId="54AB76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FF69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716ED0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</w:p>
          <w:p w14:paraId="433232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77D706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74A13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FD44F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2"/>
          <w:szCs w:val="22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EEEBDD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47F53C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2614E24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0A3989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5AADDC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76C1FA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1C782E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298B19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55249B3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10E198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62FB6D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4F287B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0C3C31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45B928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52C9126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6667D56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580034B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5C672B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7CFAAF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2"/>
          <w:szCs w:val="22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823CC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05FA4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0040D42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21804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2"/>
          <w:szCs w:val="22"/>
          <w:lang w:eastAsia="ru-RU"/>
        </w:rPr>
      </w:pPr>
      <w:r>
        <w:rPr>
          <w:rFonts w:hint="default"/>
          <w:color w:val="000000"/>
          <w:sz w:val="22"/>
          <w:szCs w:val="22"/>
          <w:shd w:val="clear" w:color="auto" w:fill="FFFFFF"/>
          <w:lang w:eastAsia="ru-RU"/>
        </w:rPr>
        <w:t>Филиппова Екатерина Геннадьевна (ИНН 391801008400, СНИЛС 137-794-530 04, 26.02.1989 г.р., место рождения - г. Зеленоградск Калининградская обл., адрес: Калининградская обл., г. Зеленоградск, ул. Балтийская, д. 4, кв. 6</w:t>
      </w:r>
      <w:r>
        <w:rPr>
          <w:color w:val="000000"/>
          <w:sz w:val="22"/>
          <w:szCs w:val="22"/>
          <w:shd w:val="clear" w:color="auto" w:fill="FFFFFF"/>
          <w:lang w:eastAsia="ru-RU"/>
        </w:rPr>
        <w:t>, в</w:t>
      </w:r>
      <w:r>
        <w:rPr>
          <w:rFonts w:hint="default"/>
          <w:color w:val="000000"/>
          <w:sz w:val="22"/>
          <w:szCs w:val="22"/>
          <w:shd w:val="clear" w:color="auto" w:fill="FFFFFF"/>
          <w:lang w:val="en-US" w:eastAsia="ru-RU"/>
        </w:rPr>
        <w:t xml:space="preserve"> лице финансового управляющего Маяцкой Анны Николаевны (ИНН 390407917004, СНИЛС 096-342-522 80), </w:t>
      </w: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действующей на основании решения </w:t>
      </w:r>
      <w:r>
        <w:rPr>
          <w:sz w:val="22"/>
          <w:szCs w:val="22"/>
        </w:rPr>
        <w:t xml:space="preserve">Арбитражного суда </w:t>
      </w:r>
      <w:r>
        <w:rPr>
          <w:rFonts w:hint="default"/>
          <w:sz w:val="22"/>
          <w:szCs w:val="22"/>
        </w:rPr>
        <w:t>Кемеровской области от  21.01.2026 по делу №А21-16895/2025</w:t>
      </w:r>
      <w:r>
        <w:rPr>
          <w:sz w:val="22"/>
          <w:szCs w:val="22"/>
        </w:rPr>
        <w:t>, именуемый в дальнейшем «Продавец», с одной стороны, и</w:t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7E6CF5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04A6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E72F4F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6B2CFB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 w14:paraId="37ACDD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DC667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3F6F2C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4C7B6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07A6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919E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14:paraId="2E243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29D2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2"/>
                <w:szCs w:val="22"/>
                <w:shd w:val="clear" w:color="auto" w:fill="FFFFFF"/>
                <w:lang w:eastAsia="ru-RU"/>
              </w:rPr>
              <w:t>Филиппова Екатерина Геннадьевна (ИНН 391801008400, СНИЛС 137-794-530 04, 26.02.1989 г.р., место рождения - г. Зеленоградск Калининградская обл., адрес: Калининградская обл., г. Зеленоградск, ул. Балтийская, д. 4, кв. 6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,</w:t>
            </w:r>
          </w:p>
          <w:p w14:paraId="63D097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Реквизиты:</w:t>
            </w:r>
          </w:p>
          <w:p w14:paraId="5B25E4B7">
            <w:pPr>
              <w:tabs>
                <w:tab w:val="left" w:pos="1418"/>
              </w:tabs>
              <w:ind w:firstLine="540"/>
              <w:jc w:val="both"/>
              <w:rPr>
                <w:rFonts w:hint="default"/>
                <w:color w:val="000000"/>
                <w:sz w:val="22"/>
                <w:szCs w:val="22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2"/>
                <w:szCs w:val="22"/>
                <w:lang w:eastAsia="ru-RU"/>
              </w:rPr>
              <w:t>Банк получателя МОРДОВСКОЕ ОТДЕЛЕНИЕ №8589 ПАО СБЕРБАНК Кор/счет банка 30101810100000000615 БИК банка 048952615 КПП банка 132602001 ИНН 7707083893 Счет получателя 40817810539001976544 Ф.И.О. получателя Филиппова Екатерина Геннадьевна</w:t>
            </w:r>
          </w:p>
          <w:bookmarkEnd w:id="0"/>
          <w:p w14:paraId="2F37CF11">
            <w:pPr>
              <w:tabs>
                <w:tab w:val="left" w:pos="1418"/>
              </w:tabs>
              <w:ind w:firstLine="540"/>
              <w:jc w:val="both"/>
              <w:rPr>
                <w:rFonts w:hint="default"/>
                <w:color w:val="000000"/>
                <w:sz w:val="22"/>
                <w:szCs w:val="22"/>
                <w:lang w:eastAsia="ru-RU"/>
              </w:rPr>
            </w:pPr>
          </w:p>
          <w:p w14:paraId="7401A616">
            <w:pPr>
              <w:tabs>
                <w:tab w:val="left" w:pos="1418"/>
              </w:tabs>
              <w:jc w:val="both"/>
              <w:rPr>
                <w:rFonts w:hint="default"/>
                <w:color w:val="000000"/>
                <w:sz w:val="22"/>
                <w:szCs w:val="22"/>
                <w:lang w:eastAsia="ru-RU"/>
              </w:rPr>
            </w:pPr>
          </w:p>
          <w:p w14:paraId="7625BC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2331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6C88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624F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5E0AC2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5DCE57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______________________  А.Н. Маяцкая</w:t>
            </w:r>
          </w:p>
          <w:p w14:paraId="4FF7FA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592A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32BA6E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35227A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5080F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147427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2"/>
          <w:szCs w:val="22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5CDCC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1328AC2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46"/>
    <w:rsid w:val="000147A8"/>
    <w:rsid w:val="00045504"/>
    <w:rsid w:val="00071679"/>
    <w:rsid w:val="00093EBC"/>
    <w:rsid w:val="000A296F"/>
    <w:rsid w:val="00173F5B"/>
    <w:rsid w:val="00174732"/>
    <w:rsid w:val="0019466E"/>
    <w:rsid w:val="001C42F2"/>
    <w:rsid w:val="001F4F45"/>
    <w:rsid w:val="0020354D"/>
    <w:rsid w:val="00283A2A"/>
    <w:rsid w:val="002F7F72"/>
    <w:rsid w:val="003628B2"/>
    <w:rsid w:val="003675CB"/>
    <w:rsid w:val="0037048B"/>
    <w:rsid w:val="00386AAD"/>
    <w:rsid w:val="003C3318"/>
    <w:rsid w:val="003C4516"/>
    <w:rsid w:val="003E11B1"/>
    <w:rsid w:val="00454F82"/>
    <w:rsid w:val="004A2572"/>
    <w:rsid w:val="00522BD3"/>
    <w:rsid w:val="00553D79"/>
    <w:rsid w:val="005738E7"/>
    <w:rsid w:val="00584F6E"/>
    <w:rsid w:val="00586A2B"/>
    <w:rsid w:val="005F118D"/>
    <w:rsid w:val="005F7C17"/>
    <w:rsid w:val="006144F9"/>
    <w:rsid w:val="0062290E"/>
    <w:rsid w:val="006B41A9"/>
    <w:rsid w:val="006E3272"/>
    <w:rsid w:val="006E49CF"/>
    <w:rsid w:val="006F6A5D"/>
    <w:rsid w:val="006F6D62"/>
    <w:rsid w:val="00702ADB"/>
    <w:rsid w:val="0072229F"/>
    <w:rsid w:val="00722D7B"/>
    <w:rsid w:val="00730728"/>
    <w:rsid w:val="007441D1"/>
    <w:rsid w:val="00783BE1"/>
    <w:rsid w:val="007855BB"/>
    <w:rsid w:val="00787B13"/>
    <w:rsid w:val="007C366A"/>
    <w:rsid w:val="007C68EE"/>
    <w:rsid w:val="007D1680"/>
    <w:rsid w:val="008107D0"/>
    <w:rsid w:val="00813D2D"/>
    <w:rsid w:val="008625D0"/>
    <w:rsid w:val="00885ED1"/>
    <w:rsid w:val="008B1FFF"/>
    <w:rsid w:val="008E3919"/>
    <w:rsid w:val="008F1D1C"/>
    <w:rsid w:val="008F2926"/>
    <w:rsid w:val="0090023B"/>
    <w:rsid w:val="00904FF6"/>
    <w:rsid w:val="00931FB2"/>
    <w:rsid w:val="00940857"/>
    <w:rsid w:val="0095672C"/>
    <w:rsid w:val="009B1189"/>
    <w:rsid w:val="009B16D2"/>
    <w:rsid w:val="009C5A67"/>
    <w:rsid w:val="009D505C"/>
    <w:rsid w:val="009F498D"/>
    <w:rsid w:val="00A14325"/>
    <w:rsid w:val="00A316D7"/>
    <w:rsid w:val="00A51E4E"/>
    <w:rsid w:val="00AF14B0"/>
    <w:rsid w:val="00B01009"/>
    <w:rsid w:val="00B30672"/>
    <w:rsid w:val="00B91128"/>
    <w:rsid w:val="00BC7875"/>
    <w:rsid w:val="00C22933"/>
    <w:rsid w:val="00C271A0"/>
    <w:rsid w:val="00C53923"/>
    <w:rsid w:val="00C66A35"/>
    <w:rsid w:val="00C83846"/>
    <w:rsid w:val="00C96355"/>
    <w:rsid w:val="00CA3899"/>
    <w:rsid w:val="00D606E2"/>
    <w:rsid w:val="00D802FA"/>
    <w:rsid w:val="00DC029B"/>
    <w:rsid w:val="00DD59EE"/>
    <w:rsid w:val="00E66843"/>
    <w:rsid w:val="00E75AC6"/>
    <w:rsid w:val="00E808B8"/>
    <w:rsid w:val="00E96483"/>
    <w:rsid w:val="00EA17D8"/>
    <w:rsid w:val="00EE531F"/>
    <w:rsid w:val="00F27FC7"/>
    <w:rsid w:val="00F33EC6"/>
    <w:rsid w:val="00FC0CB4"/>
    <w:rsid w:val="00FE29D7"/>
    <w:rsid w:val="00FF34F3"/>
    <w:rsid w:val="07212A9F"/>
    <w:rsid w:val="0E463EFD"/>
    <w:rsid w:val="148A2C0A"/>
    <w:rsid w:val="1AAF488F"/>
    <w:rsid w:val="1FC618AE"/>
    <w:rsid w:val="3B6E6375"/>
    <w:rsid w:val="50A3218C"/>
    <w:rsid w:val="5B1F6735"/>
    <w:rsid w:val="693B4247"/>
    <w:rsid w:val="6F371097"/>
    <w:rsid w:val="72E2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Заголовок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720</Words>
  <Characters>5324</Characters>
  <Lines>42</Lines>
  <Paragraphs>11</Paragraphs>
  <TotalTime>7</TotalTime>
  <ScaleCrop>false</ScaleCrop>
  <LinksUpToDate>false</LinksUpToDate>
  <CharactersWithSpaces>6157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2024-04-22T03:31:00Z</dcterms:created>
  <dc:creator>Marina</dc:creator>
  <cp:lastModifiedBy>WPS_1777502412</cp:lastModifiedBy>
  <dcterms:modified xsi:type="dcterms:W3CDTF">2026-05-27T00:44:20Z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B9633A653DAF4773B78BB7D4C9F4C1B8_13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