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Фролов Алексей Михайлович ИНН 230607583260, СНИЛС 005-431-562 06, 04.02.1976 г.р., место рождения: г. Ейск, адрес: 353680, Краснодарский край, г. Ейск, ул. Московская, д. 35.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Краснодарского края от 22.07.2025 по делу № А32-19031/2025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Фролов Алексей Михайлович ИНН 230607583260</w:t>
      </w:r>
      <w:r>
        <w:rPr>
          <w:color w:val="000000"/>
          <w:sz w:val="24"/>
          <w:szCs w:val="24"/>
          <w:lang w:eastAsia="ru-RU"/>
        </w:rPr>
        <w:t>, Счет получателя 40817810050221466430 ФИЛИАЛ "ЦЕНТРАЛЬНЫЙ" ПАО "СОВКОМБАНК"(БЕРДСК) Корреспондентский 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7B98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Фролов Алексей Михайлович ИНН 230607583260, СНИЛС 005-431-562 06, 04.02.1976 г.р., место рождения: г. Ейск, адрес: 353680, Краснодарский край, г. Ейск, ул. Московская, д. 35</w:t>
            </w: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7C5665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Фролов Алексей Михайлович ИНН 230607583260</w:t>
            </w:r>
            <w:r>
              <w:rPr>
                <w:color w:val="000000"/>
                <w:sz w:val="24"/>
                <w:szCs w:val="24"/>
                <w:lang w:eastAsia="ru-RU"/>
              </w:rPr>
              <w:t>, Счет получателя 40817810050221466430 ФИЛИАЛ "ЦЕНТРАЛЬНЫЙ" ПАО "СОВКОМБАНК"(БЕРДСК) Корреспондентский счет 30101810150040000763 БИК 045004763.</w:t>
            </w:r>
          </w:p>
          <w:p w14:paraId="78D1B3D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F5E2B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Фролов Алексей Михайлович ИНН 230607583260, СНИЛС 005-431-562 06, 04.02.1976 г.р., место рождения: г. Ейск, адрес: 353680, Краснодарский край, г. Ейск, ул. Московская, д. 35.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Краснодарского края от 22.07.2025 по делу № А32-19031/2025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C4FA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Фролов Алексей Михайлович ИНН 230607583260, СНИЛС 005-431-562 06, 04.02.1976 г.р., место рождения: г. Ейск, адрес: 353680, Краснодарский край, г. Ейск, ул. Московская, д. 35</w:t>
            </w:r>
          </w:p>
          <w:p w14:paraId="0E2273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865AA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Фролов Алексей Михайлович ИНН 230607583260</w:t>
            </w:r>
            <w:r>
              <w:rPr>
                <w:color w:val="000000"/>
                <w:sz w:val="24"/>
                <w:szCs w:val="24"/>
                <w:lang w:eastAsia="ru-RU"/>
              </w:rPr>
              <w:t>, Счет получателя 40817810050221466430 ФИЛИАЛ "ЦЕНТРАЛЬНЫЙ" ПАО "СОВКОМБАНК"(БЕРДСК) Корреспондентский счет 30101810150040000763 БИК 045004763.</w:t>
            </w:r>
          </w:p>
          <w:p w14:paraId="2F7A5D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  <w:bookmarkStart w:id="0" w:name="_GoBack"/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04F3F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80D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407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678</Words>
  <Characters>5120</Characters>
  <Lines>42</Lines>
  <Paragraphs>11</Paragraphs>
  <TotalTime>4</TotalTime>
  <ScaleCrop>false</ScaleCrop>
  <LinksUpToDate>false</LinksUpToDate>
  <CharactersWithSpaces>5910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2026-05-27T00:24:46Z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eyJoZGlkIjoiMDM5OTAzOTExZGU1NzRjZTQwMmJiNDU3YjU2MTlhZTEiLCJ1c2VySWQiOiI4MjQ2MzQ5MDc3MjkifQ==</vt:lpwstr>
  </property>
  <property fmtid="{D5CDD505-2E9C-101B-9397-08002B2CF9AE}" pid="3" name="KSOProductBuildVer">
    <vt:lpwstr>1049-12.1.0.26372</vt:lpwstr>
  </property>
  <property fmtid="{D5CDD505-2E9C-101B-9397-08002B2CF9AE}" pid="4" name="ICV">
    <vt:lpwstr>32ED0A8530604E19853967C2A9E0A6E3_13</vt:lpwstr>
  </property>
</Properties>
</file>