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B11" w:rsidRDefault="00BD784B">
      <w:pPr>
        <w:pStyle w:val="center"/>
      </w:pPr>
      <w:r>
        <w:rPr>
          <w:rStyle w:val="docheader"/>
        </w:rPr>
        <w:t>ПРОТОКОЛ РЕЗУЛЬТАТОВ ПРОВЕДЕНИЯ ТОРГОВ № 64696-ОТПП/1</w:t>
      </w:r>
    </w:p>
    <w:p w:rsidR="00205B11" w:rsidRDefault="00205B11"/>
    <w:p w:rsidR="00205B11" w:rsidRDefault="00BD784B">
      <w:r>
        <w:t>26.05.2026 г.</w:t>
      </w:r>
    </w:p>
    <w:p w:rsidR="00205B11" w:rsidRDefault="00205B1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205B11">
        <w:tc>
          <w:tcPr>
            <w:tcW w:w="10000" w:type="dxa"/>
            <w:gridSpan w:val="2"/>
            <w:vAlign w:val="center"/>
          </w:tcPr>
          <w:p w:rsidR="00205B11" w:rsidRDefault="00BD784B">
            <w:r>
              <w:rPr>
                <w:rStyle w:val="tableheader"/>
              </w:rPr>
              <w:t>Организатор торгов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ОБЩЕСТВО С ОГРАНИЧЕННОЙ ОТВЕТСТВЕННОСТЬЮ АССЕТ МЕНЕДЖМЕНТ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ИНН: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7737045060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+7(495)204-23-75</w:t>
            </w:r>
          </w:p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205B11"/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205B11"/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BD784B">
            <w:r>
              <w:rPr>
                <w:rStyle w:val="tableheader"/>
              </w:rPr>
              <w:t>Информация о торгах и лоте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Публичное предложение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64696-ОТПП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23.04.2026 00:00:00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05.06.2026 23:59:00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1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Оргтехника и ТМЦ (реализация 243 позиции единым лотом), местонахождение: г. Орел: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Оргтехника и ТМЦ (продажа 243 единицы единым лотом), местонахождение: г. Орел. Полный пере</w:t>
            </w:r>
            <w:r>
              <w:t>чень реализуемой оргтехники и ТМЦ (243 единицы) обозначен в файле Извещение, прикрепленный к настоящей процедуре на электронной торговой площадке АО НИС.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10 257 138.60</w:t>
            </w:r>
          </w:p>
        </w:tc>
      </w:tr>
      <w:tr w:rsidR="00205B11">
        <w:tc>
          <w:tcPr>
            <w:tcW w:w="4000" w:type="dxa"/>
            <w:vAlign w:val="center"/>
          </w:tcPr>
          <w:p w:rsidR="00205B11" w:rsidRDefault="00BD784B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205B11" w:rsidRDefault="00BD784B">
            <w:r>
              <w:t>По</w:t>
            </w:r>
            <w:r>
              <w:t>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</w:t>
            </w:r>
            <w:r>
              <w:t xml:space="preserve">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момента определения </w:t>
            </w:r>
            <w:r>
              <w:lastRenderedPageBreak/>
              <w:t>победителя продажи лота поср</w:t>
            </w:r>
            <w:r>
              <w:t>едством публичного предложения прием заявок прекращается.</w:t>
            </w:r>
          </w:p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205B11"/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BD784B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205B1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Цена на интервале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23.04.2026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27.04.2026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1 025 713.86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10 257 138.60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28.04.2026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30.04.2026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923 142.47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9 231 424.74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04.05.2026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06.05.2026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820 571.08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8 205 710.88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07.05.2026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12.05.2026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717 999.70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7 179 997.02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13.05.2026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15.05.2026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615 428.31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6 154 283.16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18.05.2026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20.05.2026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512 856.93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5 128 569.30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21.05.2026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25.05.2026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410 285.54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4 102 855.44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26.05.2026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28.05.2026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307 714.15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3 077 141.58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29.05.2026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02.06.2026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205 142.77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2 051 427.72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03.06.2026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05.06.2026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102 571.38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1 025 713.86</w:t>
                  </w:r>
                </w:p>
              </w:tc>
            </w:tr>
          </w:tbl>
          <w:p w:rsidR="00205B11" w:rsidRDefault="00205B11"/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205B11"/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BD784B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205B1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Статус заявки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64696-ОТПП-1-199395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25.05.2026 23:31:49.260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Усачёв Александр Борисович (ИНН 343508023991)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Заявка допущена</w:t>
                  </w:r>
                </w:p>
              </w:tc>
            </w:tr>
          </w:tbl>
          <w:p w:rsidR="00205B11" w:rsidRDefault="00205B11"/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205B11"/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BD784B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205B1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8"/>
              <w:gridCol w:w="3295"/>
              <w:gridCol w:w="3365"/>
            </w:tblGrid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05B11" w:rsidRDefault="00BD784B">
                  <w:r>
                    <w:t>Участник</w:t>
                  </w:r>
                </w:p>
              </w:tc>
            </w:tr>
            <w:tr w:rsidR="00205B1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Pr="00BD784B" w:rsidRDefault="00BD784B">
                  <w:pPr>
                    <w:rPr>
                      <w:b/>
                    </w:rPr>
                  </w:pPr>
                  <w:r w:rsidRPr="00BD784B">
                    <w:rPr>
                      <w:b/>
                    </w:rPr>
                    <w:t>4 160 000.00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>25.05.2026 23:31:49.260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05B11" w:rsidRDefault="00BD784B">
                  <w:r>
                    <w:t xml:space="preserve">Усачёв Александр Борисович (ИНН 343508023991, место жительства: 404131, Волгоградская область, город Волжский, улица </w:t>
                  </w:r>
                  <w:proofErr w:type="spellStart"/>
                  <w:r>
                    <w:t>Оломоуцкая</w:t>
                  </w:r>
                  <w:proofErr w:type="spellEnd"/>
                  <w:r>
                    <w:t>, дом 37, квартира 101)</w:t>
                  </w:r>
                </w:p>
              </w:tc>
            </w:tr>
          </w:tbl>
          <w:p w:rsidR="00205B11" w:rsidRDefault="00205B11"/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205B11"/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BD784B">
            <w:r>
              <w:rPr>
                <w:rStyle w:val="tableheader"/>
              </w:rPr>
              <w:t>Результаты торгов</w:t>
            </w:r>
          </w:p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BD784B">
            <w:r>
              <w:t>Торги завершены</w:t>
            </w:r>
          </w:p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BD784B">
            <w:r>
              <w:t xml:space="preserve">Наиболее высокую цену в размере </w:t>
            </w:r>
            <w:bookmarkStart w:id="0" w:name="_GoBack"/>
            <w:r w:rsidRPr="00BD784B">
              <w:rPr>
                <w:b/>
              </w:rPr>
              <w:t>4 160 000.00</w:t>
            </w:r>
            <w:r>
              <w:t xml:space="preserve"> </w:t>
            </w:r>
            <w:bookmarkEnd w:id="0"/>
            <w:r>
              <w:t xml:space="preserve">рублей за имущество, составляющее Лот, предложил участник Усачёв Александр Борисович (ИНН 343508023991, место жительства: 404131, Волгоградская область, город Волжский, улица </w:t>
            </w:r>
            <w:proofErr w:type="spellStart"/>
            <w:r>
              <w:t>Оломоуцкая</w:t>
            </w:r>
            <w:proofErr w:type="spellEnd"/>
            <w:r>
              <w:t xml:space="preserve">, дом </w:t>
            </w:r>
            <w:r>
              <w:lastRenderedPageBreak/>
              <w:t>37, квартира 101), к</w:t>
            </w:r>
            <w:r>
              <w:t>оторый признается победителем торгов по лоту.</w:t>
            </w:r>
          </w:p>
        </w:tc>
      </w:tr>
      <w:tr w:rsidR="00205B11">
        <w:tc>
          <w:tcPr>
            <w:tcW w:w="10000" w:type="dxa"/>
            <w:gridSpan w:val="2"/>
            <w:vAlign w:val="center"/>
          </w:tcPr>
          <w:p w:rsidR="00205B11" w:rsidRDefault="00205B11"/>
        </w:tc>
      </w:tr>
    </w:tbl>
    <w:p w:rsidR="00205B11" w:rsidRDefault="00205B11"/>
    <w:p w:rsidR="00205B11" w:rsidRDefault="00205B11"/>
    <w:p w:rsidR="00205B11" w:rsidRDefault="00205B11"/>
    <w:p w:rsidR="00205B11" w:rsidRDefault="00BD784B">
      <w:r>
        <w:t>Протокол подписан организатором торгов</w:t>
      </w:r>
    </w:p>
    <w:sectPr w:rsidR="00205B1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B11"/>
    <w:rsid w:val="00205B11"/>
    <w:rsid w:val="00BD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489E8-3D74-4E1B-BD93-D7C1BA5A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2</cp:revision>
  <dcterms:created xsi:type="dcterms:W3CDTF">2026-05-26T15:05:00Z</dcterms:created>
  <dcterms:modified xsi:type="dcterms:W3CDTF">2026-05-26T15:05:00Z</dcterms:modified>
  <cp:category/>
</cp:coreProperties>
</file>