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Бажков Николай Николаевич, 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24.09.2024 (опубликовано 29.09.2024) по делу № А27-13934/2024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Бажков Николай Николаевич, ИНН 423601419691</w:t>
      </w:r>
      <w:r>
        <w:rPr>
          <w:color w:val="000000"/>
          <w:sz w:val="24"/>
          <w:szCs w:val="24"/>
          <w:lang w:eastAsia="ru-RU"/>
        </w:rPr>
        <w:t xml:space="preserve"> Счет получателя 408178108</w:t>
      </w:r>
      <w:r>
        <w:rPr>
          <w:rFonts w:hint="default"/>
          <w:color w:val="000000"/>
          <w:sz w:val="24"/>
          <w:szCs w:val="24"/>
          <w:lang w:val="en-US" w:eastAsia="ru-RU"/>
        </w:rPr>
        <w:t>10520863028983</w:t>
      </w:r>
      <w:r>
        <w:rPr>
          <w:color w:val="000000"/>
          <w:sz w:val="24"/>
          <w:szCs w:val="24"/>
          <w:lang w:eastAsia="ru-RU"/>
        </w:rPr>
        <w:t xml:space="preserve">  Наименование банка получателя ПАО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Сбербанк № № 8626</w:t>
      </w:r>
      <w:r>
        <w:rPr>
          <w:color w:val="000000"/>
          <w:sz w:val="24"/>
          <w:szCs w:val="24"/>
          <w:lang w:eastAsia="ru-RU"/>
        </w:rPr>
        <w:t xml:space="preserve"> Корреспондентский счет 30101810100000000634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БИК 042748634</w:t>
      </w:r>
      <w:r>
        <w:rPr>
          <w:rFonts w:hint="default"/>
          <w:color w:val="000000"/>
          <w:sz w:val="24"/>
          <w:szCs w:val="24"/>
          <w:lang w:val="en-US" w:eastAsia="ru-RU"/>
        </w:rPr>
        <w:t>, ИНН 7707083893</w:t>
      </w:r>
      <w:r>
        <w:rPr>
          <w:color w:val="000000"/>
          <w:sz w:val="24"/>
          <w:szCs w:val="24"/>
          <w:lang w:eastAsia="ru-RU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EA0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Бажков Николай Николаевич, 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</w:t>
            </w:r>
          </w:p>
          <w:p w14:paraId="37AD9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56183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Бажков Николай Николаевич, ИНН 423601419691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10520863028983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Наименование банка получателя ПАО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Сбербанк № № 8626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Корреспондентский счет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ИНН 7707083893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7B6BD2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D5A68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6C86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Бажков Николай Николаевич, 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24.09.2024 (опубликовано 29.09.2024) по делу № А27-13934/2024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D68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Бажков Николай Николаевич, ИНН 423601419691, СНИЛС 135-296-755 84, 07.03.1988 г.р., место рождения: с. Чусовитино Ленинск-Кузнецкий р-н Кемеровской обл., адрес: 654207 Кемеровская обл. с. Костенково, ул. Лесническая 22</w:t>
            </w:r>
          </w:p>
          <w:p w14:paraId="1669CC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387E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904F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Бажков Николай Николаевич, ИНН 423601419691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10520863028983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Наименование банка получателя ПАО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Сбербанк № № 8626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Корреспондентский счет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ИНН 7707083893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5994BC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BSans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5B3234A"/>
    <w:rsid w:val="37A37628"/>
    <w:rsid w:val="444922D8"/>
    <w:rsid w:val="5DE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460</Words>
  <Characters>3409</Characters>
  <Lines>43</Lines>
  <Paragraphs>12</Paragraphs>
  <TotalTime>15</TotalTime>
  <ScaleCrop>false</ScaleCrop>
  <LinksUpToDate>false</LinksUpToDate>
  <CharactersWithSpaces>3940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2026-05-22T02:31:35Z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135C875E1F98484EA13027A218A669B4_13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