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Ростов-на-Дону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1077"/>
          </w:cols>
          <w:docGrid w:linePitch="360"/>
        </w:sectPr>
      </w:pPr>
      <w:r>
        <w:rPr>
          <w:rFonts w:ascii="Times New Roman" w:hAnsi="Times New Roman"/>
        </w:rPr>
        <w:t xml:space="preserve">11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Орешникова Оксана Александровна (дата рождения: 29.01.1979, место рождения: г. Ростов-на-Дону, ИНН: 616307672077, СНИЛС: 078-021-637 56, адрес регистрации: 344006, Ростовская область, г. Ростов-на-Дону, ул. Социалистическая, д. 140, кв. 66), именуемая в дал</w:t>
      </w:r>
      <w:r>
        <w:rPr>
          <w:rFonts w:ascii="Times New Roman" w:hAnsi="Times New Roman"/>
        </w:rPr>
        <w:t xml:space="preserve">ьнейшем «Продавец», в лице финансового управляющего Газизовой Натальи Андреевны, действующей на основании решения Арбитражного суда Ростовской области от 30.04.2025 г. по делу № А53-6800/2025, с одной стороны, и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</w:t>
      </w:r>
      <w:r>
        <w:rPr>
          <w:rFonts w:ascii="Times New Roman" w:hAnsi="Times New Roman"/>
        </w:rPr>
        <w:t xml:space="preserve">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</w:t>
      </w:r>
      <w:r>
        <w:rPr>
          <w:rFonts w:ascii="Times New Roman" w:hAnsi="Times New Roman"/>
        </w:rPr>
        <w:t xml:space="preserve">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</w:t>
      </w:r>
      <w:r>
        <w:rPr>
          <w:rFonts w:ascii="Times New Roman" w:hAnsi="Times New Roman"/>
        </w:rPr>
        <w:t xml:space="preserve">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</w:t>
      </w:r>
      <w:r>
        <w:rPr>
          <w:rFonts w:ascii="Times New Roman" w:hAnsi="Times New Roman"/>
        </w:rPr>
        <w:t xml:space="preserve">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</w:t>
      </w:r>
      <w:r>
        <w:rPr>
          <w:rFonts w:ascii="Times New Roman" w:hAnsi="Times New Roman"/>
        </w:rPr>
        <w:t xml:space="preserve">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</w:t>
      </w:r>
      <w:r>
        <w:rPr>
          <w:rFonts w:ascii="Times New Roman" w:hAnsi="Times New Roman"/>
        </w:rPr>
        <w:t xml:space="preserve">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</w:t>
      </w:r>
      <w:r>
        <w:rPr>
          <w:rFonts w:ascii="Times New Roman" w:hAnsi="Times New Roman"/>
        </w:rPr>
        <w:t xml:space="preserve">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</w:t>
      </w:r>
      <w:r>
        <w:rPr>
          <w:rFonts w:ascii="Times New Roman" w:hAnsi="Times New Roman"/>
        </w:rPr>
        <w:t xml:space="preserve">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</w:t>
      </w:r>
      <w:r>
        <w:rPr>
          <w:rFonts w:ascii="Times New Roman" w:hAnsi="Times New Roman"/>
        </w:rPr>
        <w:t xml:space="preserve">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</w:t>
      </w:r>
      <w:r>
        <w:rPr>
          <w:rFonts w:ascii="Times New Roman" w:hAnsi="Times New Roman"/>
        </w:rPr>
        <w:t xml:space="preserve">даточного акта, указанного в п.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</w:t>
      </w:r>
      <w:r>
        <w:rPr>
          <w:rFonts w:ascii="Times New Roman" w:hAnsi="Times New Roman"/>
        </w:rPr>
        <w:t xml:space="preserve">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Удмуртской Республики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</w:t>
      </w:r>
      <w:r>
        <w:rPr>
          <w:rFonts w:ascii="Times New Roman" w:hAnsi="Times New Roman"/>
        </w:rPr>
        <w:t xml:space="preserve">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</w:rPr>
              <w:t xml:space="preserve">Орешникова Оксана Александровна (дата рождения: 29.01.1979, место рождения: г. Ростов-на-Дону, ИНН: 616307672077, СНИЛС: 078-021-637 56, адрес регистрации: 344006, Ростовская область, г. Ростов-на-Дону, ул. Социалистическая, д. 140, кв. 66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Орешниковой Оксаный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Ростов-на-Дону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1077"/>
          </w:cols>
          <w:docGrid w:linePitch="360"/>
        </w:sectPr>
      </w:pPr>
      <w:r>
        <w:rPr>
          <w:rFonts w:ascii="Times New Roman" w:hAnsi="Times New Roman"/>
        </w:rPr>
        <w:t xml:space="preserve">11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решникова Оксана Александровна (дата рождения: 29.01.1979, место рождения: г. Ростов-на-Дону, ИНН: 616307672077, СНИЛС: 078-021-637 56, адрес регистрации: 344006, Ростовская область, г. Ростов-на-Дону, ул. Социалистическая, д. 140, кв. 66), именуемая в дал</w:t>
      </w:r>
      <w:r>
        <w:rPr>
          <w:rFonts w:ascii="Times New Roman" w:hAnsi="Times New Roman"/>
        </w:rPr>
        <w:t xml:space="preserve">ьнейшем «Продавец», в лице финансового управляющего Газизовой Натальи Андреевны, действующей на основании решения Арбитражного суда Ростовской области от 30.04.2025 г. по делу № А53-6800/2025, с одной стороны, и</w:t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</w:t>
      </w:r>
      <w:r>
        <w:rPr>
          <w:rFonts w:ascii="Times New Roman" w:hAnsi="Times New Roman"/>
        </w:rPr>
        <w:t xml:space="preserve">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</w:t>
      </w:r>
      <w:r>
        <w:rPr>
          <w:rFonts w:ascii="Times New Roman" w:hAnsi="Times New Roman" w:eastAsia="Times New Roman"/>
          <w:lang w:eastAsia="ru-RU"/>
        </w:rPr>
        <w:t xml:space="preserve">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</w:t>
      </w:r>
      <w:r>
        <w:rPr>
          <w:rFonts w:ascii="Times New Roman" w:hAnsi="Times New Roman" w:eastAsia="Times New Roman"/>
          <w:lang w:eastAsia="ru-RU"/>
        </w:rPr>
        <w:t xml:space="preserve">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</w:rPr>
              <w:t xml:space="preserve">Орешникова Оксана Александровна (дата рождения: 29.01.1979, место рождения: г. Ростов-на-Дону, ИНН: 616307672077, СНИЛС: 078-021-637 56, адрес регистрации: 344006, Ростовская область, г. Ростов-на-Дону, ул. Социалистическая, д. 140, кв. 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Орешниковой Оксаный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2">
    <w:name w:val="Основной шрифт абзаца"/>
    <w:next w:val="622"/>
    <w:link w:val="621"/>
    <w:uiPriority w:val="1"/>
    <w:semiHidden/>
    <w:unhideWhenUsed/>
  </w:style>
  <w:style w:type="table" w:styleId="623">
    <w:name w:val="Обычная таблица"/>
    <w:next w:val="623"/>
    <w:link w:val="621"/>
    <w:uiPriority w:val="99"/>
    <w:semiHidden/>
    <w:unhideWhenUsed/>
    <w:tblPr/>
  </w:style>
  <w:style w:type="numbering" w:styleId="624">
    <w:name w:val="Нет списка"/>
    <w:next w:val="624"/>
    <w:link w:val="621"/>
    <w:uiPriority w:val="99"/>
    <w:semiHidden/>
    <w:unhideWhenUsed/>
  </w:style>
  <w:style w:type="paragraph" w:styleId="625">
    <w:name w:val="Абзац списка"/>
    <w:basedOn w:val="621"/>
    <w:next w:val="625"/>
    <w:link w:val="621"/>
    <w:uiPriority w:val="34"/>
    <w:qFormat/>
    <w:pPr>
      <w:contextualSpacing/>
      <w:ind w:left="720"/>
    </w:pPr>
  </w:style>
  <w:style w:type="character" w:styleId="1339" w:default="1">
    <w:name w:val="Default Paragraph Font"/>
    <w:uiPriority w:val="1"/>
    <w:semiHidden/>
    <w:unhideWhenUsed/>
  </w:style>
  <w:style w:type="numbering" w:styleId="1340" w:default="1">
    <w:name w:val="No List"/>
    <w:uiPriority w:val="99"/>
    <w:semiHidden/>
    <w:unhideWhenUsed/>
  </w:style>
  <w:style w:type="table" w:styleId="13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2026-02-25T10:45:00Z</dcterms:created>
  <dcterms:modified xsi:type="dcterms:W3CDTF">2026-03-11T18:53:16Z</dcterms:modified>
  <cp:version>1048576</cp:version>
</cp:coreProperties>
</file>