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312C85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312C85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312C85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312C85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312C85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312C85">
        <w:rPr>
          <w:rStyle w:val="paragraph"/>
          <w:rFonts w:ascii="Times New Roman" w:hAnsi="Times New Roman"/>
          <w:sz w:val="18"/>
          <w:szCs w:val="18"/>
        </w:rPr>
        <w:tab/>
      </w:r>
      <w:r w:rsidRPr="00312C85">
        <w:rPr>
          <w:rStyle w:val="paragraph"/>
          <w:rFonts w:ascii="Times New Roman" w:hAnsi="Times New Roman"/>
          <w:sz w:val="18"/>
          <w:szCs w:val="18"/>
        </w:rPr>
        <w:tab/>
      </w:r>
      <w:r w:rsidRPr="00312C85">
        <w:rPr>
          <w:rStyle w:val="paragraph"/>
          <w:rFonts w:ascii="Times New Roman" w:hAnsi="Times New Roman"/>
          <w:sz w:val="18"/>
          <w:szCs w:val="18"/>
        </w:rPr>
        <w:tab/>
      </w:r>
      <w:r w:rsidRPr="00312C85">
        <w:rPr>
          <w:rStyle w:val="paragraph"/>
          <w:rFonts w:ascii="Times New Roman" w:hAnsi="Times New Roman"/>
          <w:sz w:val="18"/>
          <w:szCs w:val="18"/>
        </w:rPr>
        <w:tab/>
      </w:r>
      <w:r w:rsidRPr="00312C85">
        <w:rPr>
          <w:rStyle w:val="paragraph"/>
          <w:rFonts w:ascii="Times New Roman" w:hAnsi="Times New Roman"/>
          <w:sz w:val="18"/>
          <w:szCs w:val="18"/>
        </w:rPr>
        <w:tab/>
      </w:r>
      <w:r w:rsidRPr="00312C85">
        <w:rPr>
          <w:rStyle w:val="paragraph"/>
          <w:rFonts w:ascii="Times New Roman" w:hAnsi="Times New Roman"/>
          <w:sz w:val="18"/>
          <w:szCs w:val="18"/>
        </w:rPr>
        <w:tab/>
      </w:r>
      <w:r w:rsidRPr="00312C85">
        <w:rPr>
          <w:rStyle w:val="paragraph"/>
          <w:rFonts w:ascii="Times New Roman" w:hAnsi="Times New Roman"/>
          <w:sz w:val="18"/>
          <w:szCs w:val="18"/>
        </w:rPr>
        <w:tab/>
      </w:r>
      <w:r w:rsidRPr="00312C85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312C85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312C85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312C8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312C85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312C85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ACD7BA7" w:rsidR="000A052A" w:rsidRPr="00312C85" w:rsidRDefault="00312C8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12C85">
        <w:rPr>
          <w:rStyle w:val="paragraph"/>
          <w:rFonts w:ascii="Times New Roman" w:hAnsi="Times New Roman"/>
          <w:sz w:val="18"/>
          <w:szCs w:val="18"/>
        </w:rPr>
        <w:t>Финансовый управляющий Романова Дмитрия Романовича (</w:t>
      </w:r>
      <w:proofErr w:type="spellStart"/>
      <w:r w:rsidRPr="00312C8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312C85">
        <w:rPr>
          <w:rStyle w:val="paragraph"/>
          <w:rFonts w:ascii="Times New Roman" w:hAnsi="Times New Roman"/>
          <w:sz w:val="18"/>
          <w:szCs w:val="18"/>
        </w:rPr>
        <w:t xml:space="preserve">./м.р.:02.01.1998, гор. Рязань , СНИЛС 19823520594, ИНН 622901840840, адрес: 390048, Рязанская обл., г. Рязань, ул. Шереметьевская, д. 8, кв. 16), </w:t>
      </w:r>
      <w:proofErr w:type="spellStart"/>
      <w:r w:rsidRPr="00312C85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312C85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12C8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312C8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Рязанской области от 19.03.2025 (</w:t>
      </w:r>
      <w:proofErr w:type="spellStart"/>
      <w:r w:rsidRPr="00312C85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312C85">
        <w:rPr>
          <w:rStyle w:val="paragraph"/>
          <w:rFonts w:ascii="Times New Roman" w:hAnsi="Times New Roman"/>
          <w:sz w:val="18"/>
          <w:szCs w:val="18"/>
        </w:rPr>
        <w:t>. от 18.03.2025) по делу № А54-303/2025,</w:t>
      </w:r>
      <w:r w:rsidRPr="00312C8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12C85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312C85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312C85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312C85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312C8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12C85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312C85">
        <w:rPr>
          <w:rFonts w:ascii="Times New Roman" w:hAnsi="Times New Roman"/>
          <w:sz w:val="18"/>
          <w:szCs w:val="18"/>
        </w:rPr>
        <w:t>,</w:t>
      </w:r>
      <w:r w:rsidR="000A052A" w:rsidRPr="00312C85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312C85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312C85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AD1BC75" w14:textId="77777777" w:rsidR="00312C85" w:rsidRPr="00312C85" w:rsidRDefault="00312C85" w:rsidP="00312C85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12C85">
        <w:rPr>
          <w:rFonts w:ascii="Times New Roman" w:hAnsi="Times New Roman"/>
          <w:i/>
          <w:sz w:val="20"/>
          <w:szCs w:val="20"/>
        </w:rPr>
        <w:t>Лот №2: Транспортное средство: Марка, модель: ВАЗ 217030 LADA PRIORA Тип ТС: Легковой седан Категория: В Год изготовления: 2012 Цвет кузова: Светло-серебристый метал Мощность двигателя, л.с. (кВт) - ПТС: 61 УК 553278 СТС: 99 41 341974 VIN: XTA217030C0364220 Номер кузова: XTA217030C0364220 Регистрационный знак: Е660ТУ62 (далее – «Имущество»)</w:t>
      </w:r>
      <w:r w:rsidRPr="00312C85">
        <w:rPr>
          <w:rFonts w:ascii="Times New Roman" w:hAnsi="Times New Roman"/>
          <w:i/>
          <w:sz w:val="20"/>
          <w:szCs w:val="20"/>
        </w:rPr>
        <w:t>.</w:t>
      </w:r>
    </w:p>
    <w:p w14:paraId="2F3975F4" w14:textId="4E270AAF" w:rsidR="00444125" w:rsidRPr="00312C85" w:rsidRDefault="000A052A" w:rsidP="00312C85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312C85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312C85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312C85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312C8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12C8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312C85" w:rsidRPr="00312C85">
        <w:rPr>
          <w:rStyle w:val="paragraph"/>
          <w:rFonts w:ascii="Times New Roman" w:hAnsi="Times New Roman"/>
          <w:sz w:val="18"/>
          <w:szCs w:val="18"/>
        </w:rPr>
        <w:t>РОМАНОВ ДМИТРИЙ РОМАНОВИЧ</w:t>
      </w:r>
      <w:r w:rsidR="00312C85" w:rsidRPr="00312C8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312C85" w:rsidRPr="00312C85">
        <w:rPr>
          <w:rStyle w:val="paragraph"/>
          <w:rFonts w:ascii="Times New Roman" w:hAnsi="Times New Roman"/>
          <w:sz w:val="18"/>
          <w:szCs w:val="18"/>
        </w:rPr>
        <w:t>Счет получателя 40817810750205295859</w:t>
      </w:r>
      <w:r w:rsidR="00312C85" w:rsidRPr="00312C8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312C85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312C8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312C85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12C85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312C85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312C8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12C85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312C85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12C85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312C8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12C85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312C85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312C85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12C85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312C8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12C85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312C85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312C85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312C85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312C85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312C85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312C8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312C85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312C85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312C85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12C85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312C85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312C85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312C85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2C85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312C85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2C8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312C85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B182DB2" w:rsidR="003C3A95" w:rsidRPr="00312C85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312C85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312C85" w:rsidRPr="00312C85">
              <w:rPr>
                <w:rStyle w:val="paragraph"/>
                <w:i/>
                <w:sz w:val="18"/>
                <w:szCs w:val="18"/>
              </w:rPr>
              <w:t>Романова Дмитрия Романовича (</w:t>
            </w:r>
            <w:proofErr w:type="spellStart"/>
            <w:r w:rsidR="00312C85" w:rsidRPr="00312C85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312C85" w:rsidRPr="00312C85">
              <w:rPr>
                <w:rStyle w:val="paragraph"/>
                <w:i/>
                <w:sz w:val="18"/>
                <w:szCs w:val="18"/>
              </w:rPr>
              <w:t>./м.р.:02.01.1998, гор. Рязань , СНИЛС 19823520594, ИНН 622901840840, адрес: 390048, Рязанская обл., г. Рязань, ул. Шереметьевская, д. 8, кв. 16),</w:t>
            </w:r>
            <w:r w:rsidRPr="00312C85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312C85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312C85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312C85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312C85">
              <w:t xml:space="preserve"> </w:t>
            </w:r>
            <w:r w:rsidR="00C22527" w:rsidRPr="00312C85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312C85">
              <w:rPr>
                <w:rStyle w:val="paragraph"/>
                <w:i/>
                <w:sz w:val="18"/>
                <w:szCs w:val="18"/>
              </w:rPr>
              <w:t>)</w:t>
            </w:r>
            <w:r w:rsidRPr="00312C85">
              <w:rPr>
                <w:lang w:val="ru-RU"/>
              </w:rPr>
              <w:t>.</w:t>
            </w:r>
          </w:p>
          <w:p w14:paraId="7E16AF1F" w14:textId="77777777" w:rsidR="00017565" w:rsidRPr="00312C85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59A83BBD" w14:textId="77777777" w:rsidR="00312C85" w:rsidRPr="00312C85" w:rsidRDefault="00B16CC1" w:rsidP="00312C85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312C8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312C85" w:rsidRPr="00312C8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РОМАНОВ ДМИТРИЙ РОМАНОВИЧ</w:t>
            </w:r>
          </w:p>
          <w:p w14:paraId="09451E7A" w14:textId="26089E80" w:rsidR="00685584" w:rsidRPr="00312C85" w:rsidRDefault="00312C85" w:rsidP="00312C85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12C8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40817810750205295859</w:t>
            </w:r>
          </w:p>
          <w:p w14:paraId="7B183B3D" w14:textId="6792E416" w:rsidR="00BE49EC" w:rsidRPr="00312C8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12C8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312C8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12C8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312C8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12C8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312C8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12C8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312C85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312C8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312C85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12C85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312C8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312C85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312C85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312C8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312C8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312C85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312C8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312C8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312C8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312C85" w:rsidRDefault="00A53267" w:rsidP="00312C8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312C85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312C8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312C8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312C8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312C85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312C8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312C85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312C8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312C85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312C85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7A0C" w14:textId="77777777" w:rsidR="00810F5B" w:rsidRDefault="00810F5B" w:rsidP="005F791F">
      <w:pPr>
        <w:spacing w:after="0" w:line="240" w:lineRule="auto"/>
      </w:pPr>
      <w:r>
        <w:separator/>
      </w:r>
    </w:p>
  </w:endnote>
  <w:endnote w:type="continuationSeparator" w:id="0">
    <w:p w14:paraId="547CF1F4" w14:textId="77777777" w:rsidR="00810F5B" w:rsidRDefault="00810F5B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2AE6D" w14:textId="77777777" w:rsidR="00810F5B" w:rsidRDefault="00810F5B" w:rsidP="005F791F">
      <w:pPr>
        <w:spacing w:after="0" w:line="240" w:lineRule="auto"/>
      </w:pPr>
      <w:r>
        <w:separator/>
      </w:r>
    </w:p>
  </w:footnote>
  <w:footnote w:type="continuationSeparator" w:id="0">
    <w:p w14:paraId="32E35F13" w14:textId="77777777" w:rsidR="00810F5B" w:rsidRDefault="00810F5B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12C85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4F4EA5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10F5B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2026-05-20T09:37:00Z</dcterms:created>
  <dcterms:modified xsi:type="dcterms:W3CDTF">2026-05-20T09:37:00Z</dcterms:modified>
</cp:coreProperties>
</file>