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Рахманова Мухаммадислама Шухратович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15 декабря 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</w:t>
      </w:r>
      <w:r>
        <w:rPr>
          <w:b/>
          <w:bCs/>
          <w:sz w:val="20"/>
          <w:szCs w:val="20"/>
        </w:rPr>
        <w:t xml:space="preserve">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города Санкт-Петербурга и Ленинградской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А56-32105/2025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20.05.2025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20.05.2025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</w:t>
            </w:r>
            <w:r>
              <w:rPr>
                <w:sz w:val="20"/>
                <w:szCs w:val="20"/>
              </w:rPr>
              <w:t xml:space="preserve">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</w:t>
      </w:r>
      <w:r>
        <w:rPr>
          <w:b/>
          <w:bCs/>
          <w:sz w:val="20"/>
          <w:szCs w:val="20"/>
        </w:rPr>
        <w:t xml:space="preserve">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Рахманов Мухаммадислам Шухратович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16.05.2003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Ош Кыргызская Республика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472501073619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202-952-309 36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188510, Ленинградская область, тер. СНТ Предпортовец-2,, уч. 360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</w:t>
      </w:r>
      <w:r>
        <w:rPr>
          <w:sz w:val="20"/>
          <w:szCs w:val="20"/>
        </w:rPr>
        <w:t xml:space="preserve">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</w:t>
      </w:r>
      <w:r>
        <w:rPr>
          <w:sz w:val="20"/>
          <w:szCs w:val="20"/>
        </w:rPr>
        <w:t xml:space="preserve">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</w:t>
      </w:r>
      <w:r>
        <w:rPr>
          <w:sz w:val="20"/>
          <w:szCs w:val="20"/>
        </w:rPr>
        <w:t xml:space="preserve">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</w:t>
      </w:r>
      <w:r>
        <w:rPr>
          <w:sz w:val="20"/>
          <w:szCs w:val="20"/>
        </w:rPr>
        <w:t xml:space="preserve">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15 декабря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Вид объекта недвижимости: Земельный участок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Кадастровый номер: 47:14:0615001:455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Назначение объекта недвижимости: данные отсутствуют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Виды разрешенного использования объекта недвижимости: индивидуальное жилищное строительство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Адрес: Российская Федерация, Ленинградская область, Ломоносовский муниципальный район, Виллозское городское поселение, д. Аропаккузи, з/у 48а</w:t>
            </w:r>
            <w:r/>
          </w:p>
          <w:p>
            <w:pPr>
              <w:pStyle w:val="855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Площадь: 801 +/- 10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  <w:lang w:val="ru-RU"/>
              </w:rPr>
              <w:t xml:space="preserve">Общая долевая собственность: 1/6</w:t>
            </w:r>
            <w:r>
              <w:rPr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198884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198884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292c2f"/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Лот: 1  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</w:pPr>
      <w:r>
        <w:rPr>
          <w:sz w:val="20"/>
          <w:szCs w:val="20"/>
          <w:highlight w:val="none"/>
        </w:rPr>
        <w:t xml:space="preserve">Вид объекта недвижимости: Земельный участок</w:t>
      </w:r>
      <w:r/>
    </w:p>
    <w:p>
      <w:pPr>
        <w:pStyle w:val="868"/>
      </w:pPr>
      <w:r>
        <w:rPr>
          <w:sz w:val="20"/>
          <w:szCs w:val="20"/>
          <w:highlight w:val="none"/>
        </w:rPr>
        <w:t xml:space="preserve">Кадастровый номер: 47:14:0615001:455</w:t>
      </w:r>
      <w:r/>
    </w:p>
    <w:p>
      <w:pPr>
        <w:pStyle w:val="868"/>
      </w:pPr>
      <w:r>
        <w:rPr>
          <w:sz w:val="20"/>
          <w:szCs w:val="20"/>
          <w:highlight w:val="none"/>
        </w:rPr>
        <w:t xml:space="preserve">Назначение объекта недвижимости: данные отсутствуют</w:t>
      </w:r>
      <w:r/>
    </w:p>
    <w:p>
      <w:pPr>
        <w:pStyle w:val="868"/>
      </w:pPr>
      <w:r>
        <w:rPr>
          <w:sz w:val="20"/>
          <w:szCs w:val="20"/>
          <w:highlight w:val="none"/>
        </w:rPr>
        <w:t xml:space="preserve">Виды разрешенного использования объекта недвижимости: индивидуальное жилищное строительство</w:t>
      </w:r>
      <w:r/>
    </w:p>
    <w:p>
      <w:pPr>
        <w:pStyle w:val="868"/>
      </w:pPr>
      <w:r>
        <w:rPr>
          <w:sz w:val="20"/>
          <w:szCs w:val="20"/>
          <w:highlight w:val="none"/>
        </w:rPr>
        <w:t xml:space="preserve">Адрес: Российская Федерация, Ленинградская область, Ломоносовский муниципальный район, Виллозское городское поселение, д. Аропаккузи, з/у 48а</w:t>
      </w:r>
      <w:r/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  <w:t xml:space="preserve">Площадь: 801 +/- 10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  <w:highlight w:val="none"/>
          <w:lang w:val="ru-RU"/>
        </w:rPr>
        <w:t xml:space="preserve">Общая долевая собственность: 1/6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jc w:val="left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t xml:space="preserve">Кадастровая стоимость данного объекта, в соответствии с выпиской равна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198884 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  <w:t xml:space="preserve"> рублей</w:t>
      </w:r>
      <w:r>
        <w:rPr>
          <w:sz w:val="20"/>
          <w:szCs w:val="20"/>
        </w:rPr>
        <w:t xml:space="preserve">.</w:t>
      </w:r>
      <w:r>
        <w:rPr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/>
      <w:r>
        <w:rPr>
          <w:rFonts w:ascii="Times New Roman" w:hAnsi="Times New Roman" w:cs="Times New Roman"/>
          <w:sz w:val="20"/>
          <w:szCs w:val="20"/>
        </w:rPr>
      </w:r>
    </w:p>
    <w:p>
      <w:pPr>
        <w:pStyle w:val="868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left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0" w:tooltip="https://lk.rosreestr.ru/eservices/real-estate-objects-online?ref=destralegal.ru" w:history="1">
        <w:r>
          <w:rPr>
            <w:rStyle w:val="837"/>
            <w:sz w:val="20"/>
            <w:szCs w:val="20"/>
            <w:highlight w:val="none"/>
          </w:rPr>
          <w:t xml:space="preserve">https://lk.rosreestr.ru/eservices/real-estate-objects-online?ref=destralegal.ru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left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60319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left="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51432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Рахманова Мухаммадислама Шухратовича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image" Target="media/image1.jpg"/><Relationship Id="rId12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4</cp:revision>
  <dcterms:created xsi:type="dcterms:W3CDTF">2025-12-15T09:55:00Z</dcterms:created>
  <dcterms:modified xsi:type="dcterms:W3CDTF">2026-03-19T14:29:20Z</dcterms:modified>
  <cp:version>1048576</cp:version>
</cp:coreProperties>
</file>