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A85ED6">
        <w:rPr>
          <w:sz w:val="26"/>
          <w:szCs w:val="26"/>
        </w:rPr>
        <w:t xml:space="preserve">   </w:t>
      </w:r>
      <w:r w:rsidR="00A85ED6" w:rsidRPr="00A85ED6">
        <w:rPr>
          <w:rFonts w:ascii="Times New Roman" w:hAnsi="Times New Roman"/>
          <w:sz w:val="24"/>
          <w:szCs w:val="24"/>
        </w:rPr>
        <w:t xml:space="preserve">г. </w:t>
      </w:r>
      <w:r w:rsidR="00346553">
        <w:rPr>
          <w:rFonts w:ascii="Times New Roman" w:hAnsi="Times New Roman"/>
          <w:sz w:val="24"/>
          <w:szCs w:val="24"/>
        </w:rPr>
        <w:t>Видное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A1C91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8A1C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FF27EE">
        <w:rPr>
          <w:rFonts w:ascii="Times New Roman" w:hAnsi="Times New Roman"/>
          <w:sz w:val="24"/>
          <w:szCs w:val="24"/>
        </w:rPr>
        <w:t>6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F8502B" w:rsidRDefault="00EC1FFF" w:rsidP="00F8502B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r w:rsidR="003E23DF" w:rsidRPr="003E23DF">
        <w:t xml:space="preserve">Рустамов </w:t>
      </w:r>
      <w:proofErr w:type="spellStart"/>
      <w:r w:rsidR="003E23DF" w:rsidRPr="003E23DF">
        <w:t>Эльчин</w:t>
      </w:r>
      <w:proofErr w:type="spellEnd"/>
      <w:r w:rsidR="003E23DF" w:rsidRPr="003E23DF">
        <w:t xml:space="preserve"> </w:t>
      </w:r>
      <w:proofErr w:type="spellStart"/>
      <w:r w:rsidR="003E23DF" w:rsidRPr="003E23DF">
        <w:t>Пашаханович</w:t>
      </w:r>
      <w:proofErr w:type="spellEnd"/>
      <w:r w:rsidR="003E23DF" w:rsidRPr="003E23DF">
        <w:t xml:space="preserve"> (дата рождения: 08.12.1982, место рождения: гор Каши Кашкадарьинской обл. Республики Узбекистан, СНИЛС 071-546-905 68, ИНН 325402336441, регистрация по месту жительства: 142717, Московская область, г Видное, п. Развилка д.22 </w:t>
      </w:r>
      <w:proofErr w:type="spellStart"/>
      <w:r w:rsidR="003E23DF" w:rsidRPr="003E23DF">
        <w:t>кв</w:t>
      </w:r>
      <w:proofErr w:type="spellEnd"/>
      <w:r w:rsidR="003E23DF" w:rsidRPr="003E23DF">
        <w:t xml:space="preserve"> 150)</w:t>
      </w:r>
      <w:r w:rsidR="00F8502B" w:rsidRPr="00CE330E">
        <w:t>,</w:t>
      </w:r>
      <w:r w:rsidR="00F8502B">
        <w:t xml:space="preserve"> </w:t>
      </w:r>
    </w:p>
    <w:p w:rsidR="00BC1DE6" w:rsidRPr="00D07D1B" w:rsidRDefault="00F8502B" w:rsidP="00F8502B">
      <w:pPr>
        <w:ind w:firstLine="708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3E23DF" w:rsidRPr="003E23DF">
        <w:t>Арбитражного суда Московской области от 02.12.2025 г. (резолютивная часть объявлена 18.11.2025) по делу № А41-75013/2025</w:t>
      </w:r>
      <w:r w:rsidR="007456F8" w:rsidRPr="003E23DF">
        <w:t>,</w:t>
      </w:r>
      <w:r w:rsidR="0005441B"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r w:rsidR="00114548">
        <w:rPr>
          <w:rFonts w:ascii="Times New Roman" w:hAnsi="Times New Roman"/>
          <w:sz w:val="24"/>
          <w:szCs w:val="24"/>
        </w:rPr>
        <w:t>380 Гражданского</w:t>
      </w:r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</w:t>
      </w:r>
      <w:r w:rsidR="00114548">
        <w:rPr>
          <w:rFonts w:ascii="Times New Roman" w:hAnsi="Times New Roman"/>
          <w:sz w:val="24"/>
          <w:szCs w:val="24"/>
        </w:rPr>
        <w:t>Заявителем, являются</w:t>
      </w:r>
      <w:r>
        <w:rPr>
          <w:rFonts w:ascii="Times New Roman" w:hAnsi="Times New Roman"/>
          <w:sz w:val="24"/>
          <w:szCs w:val="24"/>
        </w:rPr>
        <w:t xml:space="preserve"> задатком, </w:t>
      </w:r>
      <w:r w:rsidR="00114548">
        <w:rPr>
          <w:rFonts w:ascii="Times New Roman" w:hAnsi="Times New Roman"/>
          <w:sz w:val="24"/>
          <w:szCs w:val="24"/>
        </w:rPr>
        <w:t>и, доказательством</w:t>
      </w:r>
      <w:r>
        <w:rPr>
          <w:rFonts w:ascii="Times New Roman" w:hAnsi="Times New Roman"/>
          <w:sz w:val="24"/>
          <w:szCs w:val="24"/>
        </w:rPr>
        <w:t xml:space="preserve">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114548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Pr="009A5D7B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D7B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9A5D7B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9A5D7B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9A5D7B" w:rsidRDefault="001E77D3" w:rsidP="00A45694">
            <w:r w:rsidRPr="009A5D7B">
              <w:t>Организатор аукциона</w:t>
            </w:r>
          </w:p>
          <w:p w:rsidR="00963569" w:rsidRPr="009A5D7B" w:rsidRDefault="00963569" w:rsidP="00A45694"/>
          <w:p w:rsidR="0005441B" w:rsidRPr="009A5D7B" w:rsidRDefault="0005441B" w:rsidP="0005441B">
            <w:r w:rsidRPr="009A5D7B">
              <w:t xml:space="preserve">Финансовый управляющий </w:t>
            </w:r>
          </w:p>
          <w:p w:rsidR="000977A1" w:rsidRPr="009A5D7B" w:rsidRDefault="0005441B" w:rsidP="000977A1">
            <w:r w:rsidRPr="009A5D7B">
              <w:t>Гражданина РФ</w:t>
            </w:r>
            <w:r w:rsidR="00343A06" w:rsidRPr="009A5D7B">
              <w:t>,</w:t>
            </w:r>
            <w:r w:rsidR="00114548" w:rsidRPr="009A5D7B">
              <w:t xml:space="preserve"> </w:t>
            </w:r>
            <w:r w:rsidR="00346553" w:rsidRPr="009A5D7B">
              <w:t xml:space="preserve">Рустамов </w:t>
            </w:r>
            <w:proofErr w:type="spellStart"/>
            <w:r w:rsidR="00346553" w:rsidRPr="009A5D7B">
              <w:t>Эльчин</w:t>
            </w:r>
            <w:proofErr w:type="spellEnd"/>
            <w:r w:rsidR="00346553" w:rsidRPr="009A5D7B">
              <w:t xml:space="preserve"> </w:t>
            </w:r>
            <w:proofErr w:type="spellStart"/>
            <w:r w:rsidR="00346553" w:rsidRPr="009A5D7B">
              <w:t>Пашаханович</w:t>
            </w:r>
            <w:proofErr w:type="spellEnd"/>
            <w:r w:rsidR="00346553" w:rsidRPr="009A5D7B">
              <w:t xml:space="preserve"> (дата рождения: 08.12.1982, место рождения: гор Каши Кашкадарьинской обл. Республики Узбекистан, СНИЛС 071-546-905 68, ИНН 325402336441, регистрация по месту жительства: 142717, Московская область, г Видное, п. Развилка д.22 </w:t>
            </w:r>
            <w:proofErr w:type="spellStart"/>
            <w:r w:rsidR="00346553" w:rsidRPr="009A5D7B">
              <w:t>кв</w:t>
            </w:r>
            <w:proofErr w:type="spellEnd"/>
            <w:r w:rsidR="00346553" w:rsidRPr="009A5D7B">
              <w:t xml:space="preserve"> 150)</w:t>
            </w:r>
            <w:r w:rsidR="000977A1" w:rsidRPr="009A5D7B">
              <w:t>,</w:t>
            </w:r>
          </w:p>
          <w:p w:rsidR="000977A1" w:rsidRPr="009A5D7B" w:rsidRDefault="006214F8" w:rsidP="00C309C8">
            <w:pPr>
              <w:jc w:val="both"/>
            </w:pPr>
            <w:r w:rsidRPr="009A5D7B">
              <w:t xml:space="preserve">р/счет </w:t>
            </w:r>
            <w:r w:rsidR="0042623B" w:rsidRPr="009A5D7B">
              <w:t>№</w:t>
            </w:r>
            <w:r w:rsidR="009A5D7B" w:rsidRPr="009A5D7B">
              <w:t>40817810948005265112</w:t>
            </w:r>
            <w:r w:rsidR="0042623B" w:rsidRPr="009A5D7B">
              <w:t xml:space="preserve"> БИК 045655635 к/</w:t>
            </w:r>
            <w:proofErr w:type="spellStart"/>
            <w:r w:rsidR="0042623B" w:rsidRPr="009A5D7B">
              <w:t>сч</w:t>
            </w:r>
            <w:proofErr w:type="spellEnd"/>
            <w:r w:rsidR="0042623B" w:rsidRPr="009A5D7B">
              <w:t xml:space="preserve"> 30101810000000000635 в ПАО СБЕРБАНК</w:t>
            </w:r>
          </w:p>
          <w:p w:rsidR="005E0D99" w:rsidRPr="009A5D7B" w:rsidRDefault="005E0D99" w:rsidP="005913E3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  <w:bookmarkStart w:id="0" w:name="_GoBack"/>
      <w:bookmarkEnd w:id="0"/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F6" w:rsidRDefault="00FA47F6">
      <w:r>
        <w:separator/>
      </w:r>
    </w:p>
  </w:endnote>
  <w:endnote w:type="continuationSeparator" w:id="0">
    <w:p w:rsidR="00FA47F6" w:rsidRDefault="00FA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D7B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F6" w:rsidRDefault="00FA47F6">
      <w:r>
        <w:separator/>
      </w:r>
    </w:p>
  </w:footnote>
  <w:footnote w:type="continuationSeparator" w:id="0">
    <w:p w:rsidR="00FA47F6" w:rsidRDefault="00FA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208E0"/>
    <w:rsid w:val="000405BA"/>
    <w:rsid w:val="0005441B"/>
    <w:rsid w:val="000728FC"/>
    <w:rsid w:val="000977A1"/>
    <w:rsid w:val="000B66FA"/>
    <w:rsid w:val="000B6DC1"/>
    <w:rsid w:val="000D16EF"/>
    <w:rsid w:val="000F0A26"/>
    <w:rsid w:val="001035CE"/>
    <w:rsid w:val="0010726C"/>
    <w:rsid w:val="00114548"/>
    <w:rsid w:val="00114613"/>
    <w:rsid w:val="001168CE"/>
    <w:rsid w:val="00120A6E"/>
    <w:rsid w:val="0014686D"/>
    <w:rsid w:val="001610F2"/>
    <w:rsid w:val="0016546E"/>
    <w:rsid w:val="00166FCD"/>
    <w:rsid w:val="00197216"/>
    <w:rsid w:val="001A02A8"/>
    <w:rsid w:val="001A1E67"/>
    <w:rsid w:val="001B2BE2"/>
    <w:rsid w:val="001D495E"/>
    <w:rsid w:val="001E77D3"/>
    <w:rsid w:val="001F25A1"/>
    <w:rsid w:val="001F405D"/>
    <w:rsid w:val="0020149E"/>
    <w:rsid w:val="0022451C"/>
    <w:rsid w:val="002511AF"/>
    <w:rsid w:val="00252FB3"/>
    <w:rsid w:val="00274294"/>
    <w:rsid w:val="002800C3"/>
    <w:rsid w:val="0028467A"/>
    <w:rsid w:val="002A4F5E"/>
    <w:rsid w:val="002B5A44"/>
    <w:rsid w:val="002C1192"/>
    <w:rsid w:val="002D48CE"/>
    <w:rsid w:val="002E5F2D"/>
    <w:rsid w:val="002F0A4D"/>
    <w:rsid w:val="00310BC6"/>
    <w:rsid w:val="00341C46"/>
    <w:rsid w:val="00343A06"/>
    <w:rsid w:val="00346553"/>
    <w:rsid w:val="00374B95"/>
    <w:rsid w:val="00377FC9"/>
    <w:rsid w:val="00381EEF"/>
    <w:rsid w:val="00395128"/>
    <w:rsid w:val="003B3570"/>
    <w:rsid w:val="003D374E"/>
    <w:rsid w:val="003D6F30"/>
    <w:rsid w:val="003E23DF"/>
    <w:rsid w:val="003E2844"/>
    <w:rsid w:val="003E35F9"/>
    <w:rsid w:val="003F3884"/>
    <w:rsid w:val="003F74FD"/>
    <w:rsid w:val="0042199B"/>
    <w:rsid w:val="0042623B"/>
    <w:rsid w:val="00426EEE"/>
    <w:rsid w:val="00481125"/>
    <w:rsid w:val="00486AD7"/>
    <w:rsid w:val="004870C9"/>
    <w:rsid w:val="00487D54"/>
    <w:rsid w:val="00490318"/>
    <w:rsid w:val="004904C8"/>
    <w:rsid w:val="00494437"/>
    <w:rsid w:val="004A07B6"/>
    <w:rsid w:val="004B2099"/>
    <w:rsid w:val="004B6E24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908A9"/>
    <w:rsid w:val="005913E3"/>
    <w:rsid w:val="005977EC"/>
    <w:rsid w:val="005C1F66"/>
    <w:rsid w:val="005C573D"/>
    <w:rsid w:val="005E0D99"/>
    <w:rsid w:val="005F399D"/>
    <w:rsid w:val="005F6E6C"/>
    <w:rsid w:val="006214F8"/>
    <w:rsid w:val="00625617"/>
    <w:rsid w:val="006264F8"/>
    <w:rsid w:val="006703F9"/>
    <w:rsid w:val="006B193F"/>
    <w:rsid w:val="006B5D57"/>
    <w:rsid w:val="006C78E4"/>
    <w:rsid w:val="006D5103"/>
    <w:rsid w:val="006F008C"/>
    <w:rsid w:val="006F64A4"/>
    <w:rsid w:val="0070411D"/>
    <w:rsid w:val="00705183"/>
    <w:rsid w:val="00705588"/>
    <w:rsid w:val="00710042"/>
    <w:rsid w:val="00711A81"/>
    <w:rsid w:val="00712EA6"/>
    <w:rsid w:val="007456F8"/>
    <w:rsid w:val="007477B1"/>
    <w:rsid w:val="00795412"/>
    <w:rsid w:val="007A2361"/>
    <w:rsid w:val="007B35E7"/>
    <w:rsid w:val="007B3F91"/>
    <w:rsid w:val="007C5DA1"/>
    <w:rsid w:val="007F0338"/>
    <w:rsid w:val="007F2CCD"/>
    <w:rsid w:val="00807624"/>
    <w:rsid w:val="0081097F"/>
    <w:rsid w:val="00820066"/>
    <w:rsid w:val="00830FB4"/>
    <w:rsid w:val="00833B5D"/>
    <w:rsid w:val="008465F7"/>
    <w:rsid w:val="0087542C"/>
    <w:rsid w:val="00876433"/>
    <w:rsid w:val="00891030"/>
    <w:rsid w:val="008A1C91"/>
    <w:rsid w:val="008A219D"/>
    <w:rsid w:val="008B7147"/>
    <w:rsid w:val="008F7AE8"/>
    <w:rsid w:val="00905156"/>
    <w:rsid w:val="009063C0"/>
    <w:rsid w:val="00925C3E"/>
    <w:rsid w:val="009429FD"/>
    <w:rsid w:val="00945E3A"/>
    <w:rsid w:val="009512F5"/>
    <w:rsid w:val="00963569"/>
    <w:rsid w:val="00974506"/>
    <w:rsid w:val="00977C7F"/>
    <w:rsid w:val="009A5D7B"/>
    <w:rsid w:val="009B41DD"/>
    <w:rsid w:val="009D0ED0"/>
    <w:rsid w:val="009F4B9D"/>
    <w:rsid w:val="00A057FE"/>
    <w:rsid w:val="00A2515F"/>
    <w:rsid w:val="00A261F1"/>
    <w:rsid w:val="00A2709B"/>
    <w:rsid w:val="00A3306D"/>
    <w:rsid w:val="00A347E3"/>
    <w:rsid w:val="00A44375"/>
    <w:rsid w:val="00A45694"/>
    <w:rsid w:val="00A52308"/>
    <w:rsid w:val="00A55B2D"/>
    <w:rsid w:val="00A70667"/>
    <w:rsid w:val="00A82462"/>
    <w:rsid w:val="00A85813"/>
    <w:rsid w:val="00A85ED6"/>
    <w:rsid w:val="00A87750"/>
    <w:rsid w:val="00AA0B4B"/>
    <w:rsid w:val="00AB7DDC"/>
    <w:rsid w:val="00AD4A9D"/>
    <w:rsid w:val="00AE3744"/>
    <w:rsid w:val="00AF2854"/>
    <w:rsid w:val="00B14546"/>
    <w:rsid w:val="00B15ED3"/>
    <w:rsid w:val="00B25670"/>
    <w:rsid w:val="00B32654"/>
    <w:rsid w:val="00B336CC"/>
    <w:rsid w:val="00B4272C"/>
    <w:rsid w:val="00B6471F"/>
    <w:rsid w:val="00B660A5"/>
    <w:rsid w:val="00B733FC"/>
    <w:rsid w:val="00BC1DE6"/>
    <w:rsid w:val="00BC1ED0"/>
    <w:rsid w:val="00BC74A7"/>
    <w:rsid w:val="00BE30D2"/>
    <w:rsid w:val="00BE625E"/>
    <w:rsid w:val="00C2137F"/>
    <w:rsid w:val="00C309C8"/>
    <w:rsid w:val="00C30E1F"/>
    <w:rsid w:val="00C32742"/>
    <w:rsid w:val="00C34B84"/>
    <w:rsid w:val="00C4458F"/>
    <w:rsid w:val="00C71DAF"/>
    <w:rsid w:val="00C75295"/>
    <w:rsid w:val="00C75D2F"/>
    <w:rsid w:val="00C84248"/>
    <w:rsid w:val="00C9026B"/>
    <w:rsid w:val="00C91361"/>
    <w:rsid w:val="00CA0164"/>
    <w:rsid w:val="00CA40B4"/>
    <w:rsid w:val="00CA6FAE"/>
    <w:rsid w:val="00CB3518"/>
    <w:rsid w:val="00CC15B2"/>
    <w:rsid w:val="00CD3878"/>
    <w:rsid w:val="00CE330E"/>
    <w:rsid w:val="00CF794A"/>
    <w:rsid w:val="00D047B1"/>
    <w:rsid w:val="00D07D1B"/>
    <w:rsid w:val="00D17BA4"/>
    <w:rsid w:val="00D2104A"/>
    <w:rsid w:val="00D3107B"/>
    <w:rsid w:val="00D45B4C"/>
    <w:rsid w:val="00D521D3"/>
    <w:rsid w:val="00D56CDC"/>
    <w:rsid w:val="00D60FE5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DF56FF"/>
    <w:rsid w:val="00E01FF6"/>
    <w:rsid w:val="00E114A7"/>
    <w:rsid w:val="00E4298B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C1FFF"/>
    <w:rsid w:val="00ED5476"/>
    <w:rsid w:val="00EF13BE"/>
    <w:rsid w:val="00EF3BA0"/>
    <w:rsid w:val="00F01D2D"/>
    <w:rsid w:val="00F22221"/>
    <w:rsid w:val="00F314DE"/>
    <w:rsid w:val="00F470EF"/>
    <w:rsid w:val="00F719EC"/>
    <w:rsid w:val="00F73D66"/>
    <w:rsid w:val="00F83724"/>
    <w:rsid w:val="00F8502B"/>
    <w:rsid w:val="00F966C8"/>
    <w:rsid w:val="00FA47F6"/>
    <w:rsid w:val="00FB665C"/>
    <w:rsid w:val="00FD39FF"/>
    <w:rsid w:val="00FD7662"/>
    <w:rsid w:val="00FE433B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19A32-56BA-481E-B7AC-93BEEFA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524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16</cp:revision>
  <cp:lastPrinted>2018-07-31T08:42:00Z</cp:lastPrinted>
  <dcterms:created xsi:type="dcterms:W3CDTF">2025-09-23T09:24:00Z</dcterms:created>
  <dcterms:modified xsi:type="dcterms:W3CDTF">2026-05-18T10:37:00Z</dcterms:modified>
</cp:coreProperties>
</file>