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22" w:type="dxa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CC554B">
        <w:tc>
          <w:tcPr>
            <w:tcW w:w="9355" w:type="dxa"/>
          </w:tcPr>
          <w:p w14:paraId="2D25ED3A" w14:textId="4D632C29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CC554B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CC554B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CC554B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CC554B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CC554B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CC554B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CC554B" w14:paraId="5089AEAB" w14:textId="77777777" w:rsidTr="00CC554B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CC554B" w14:paraId="62CAF55D" w14:textId="77777777" w:rsidTr="00CC554B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17CDC8D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CC554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ECFBE80" w14:textId="4A998268" w:rsidR="00CC554B" w:rsidRPr="00CC554B" w:rsidRDefault="00CC554B" w:rsidP="00CC554B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C554B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№А56-89527/2025 Заварзина М. А. от 28.11.2025 гражданин </w:t>
      </w:r>
      <w:proofErr w:type="spellStart"/>
      <w:r w:rsidRPr="00CC554B">
        <w:rPr>
          <w:rFonts w:ascii="Verdana" w:hAnsi="Verdana" w:cs="Tahoma"/>
          <w:color w:val="000000" w:themeColor="text1"/>
          <w:sz w:val="18"/>
          <w:szCs w:val="18"/>
        </w:rPr>
        <w:t>Будиштян</w:t>
      </w:r>
      <w:proofErr w:type="spellEnd"/>
      <w:r w:rsidRPr="00CC554B">
        <w:rPr>
          <w:rFonts w:ascii="Verdana" w:hAnsi="Verdana" w:cs="Tahoma"/>
          <w:color w:val="000000" w:themeColor="text1"/>
          <w:sz w:val="18"/>
          <w:szCs w:val="18"/>
        </w:rPr>
        <w:t xml:space="preserve"> Г. Я. 24.12.1978 г.р., уроженец с. Старые Дубоссары </w:t>
      </w:r>
      <w:proofErr w:type="spellStart"/>
      <w:r w:rsidRPr="00CC554B">
        <w:rPr>
          <w:rFonts w:ascii="Verdana" w:hAnsi="Verdana" w:cs="Tahoma"/>
          <w:color w:val="000000" w:themeColor="text1"/>
          <w:sz w:val="18"/>
          <w:szCs w:val="18"/>
        </w:rPr>
        <w:t>Криулянский</w:t>
      </w:r>
      <w:proofErr w:type="spellEnd"/>
      <w:r w:rsidRPr="00CC554B">
        <w:rPr>
          <w:rFonts w:ascii="Verdana" w:hAnsi="Verdana" w:cs="Tahoma"/>
          <w:color w:val="000000" w:themeColor="text1"/>
          <w:sz w:val="18"/>
          <w:szCs w:val="18"/>
        </w:rPr>
        <w:t xml:space="preserve"> р-н </w:t>
      </w:r>
      <w:proofErr w:type="spellStart"/>
      <w:r w:rsidRPr="00CC554B">
        <w:rPr>
          <w:rFonts w:ascii="Verdana" w:hAnsi="Verdana" w:cs="Tahoma"/>
          <w:color w:val="000000" w:themeColor="text1"/>
          <w:sz w:val="18"/>
          <w:szCs w:val="18"/>
        </w:rPr>
        <w:t>Респ</w:t>
      </w:r>
      <w:proofErr w:type="spellEnd"/>
      <w:r w:rsidRPr="00CC554B">
        <w:rPr>
          <w:rFonts w:ascii="Verdana" w:hAnsi="Verdana" w:cs="Tahoma"/>
          <w:color w:val="000000" w:themeColor="text1"/>
          <w:sz w:val="18"/>
          <w:szCs w:val="18"/>
        </w:rPr>
        <w:t>. Молдова, адрес регистрации: 198261, Санкт-Петербург, пр. Маршала Жукова, д. 58, корп. 2, кв. 5, ИНН: 780504292105, СНИЛС: 19334061160)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2CC16F4" w14:textId="77777777" w:rsidR="00CC554B" w:rsidRPr="00CC554B" w:rsidRDefault="00CC554B" w:rsidP="00CC554B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C554B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42F6F1A5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CC554B">
        <w:rPr>
          <w:rFonts w:ascii="Verdana" w:eastAsia="Times New Roman" w:hAnsi="Verdana" w:cs="Times New Roman"/>
          <w:sz w:val="18"/>
          <w:szCs w:val="24"/>
          <w:lang w:eastAsia="ar-SA"/>
        </w:rPr>
        <w:t>26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61066525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CC554B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21</cp:revision>
  <cp:lastPrinted>2023-03-22T14:10:00Z</cp:lastPrinted>
  <dcterms:created xsi:type="dcterms:W3CDTF">2020-01-24T14:14:00Z</dcterms:created>
  <dcterms:modified xsi:type="dcterms:W3CDTF">2026-05-12T07:28:00Z</dcterms:modified>
</cp:coreProperties>
</file>