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Боронова Абсамада Таджидинович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8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29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</w:t>
      </w:r>
      <w:r>
        <w:rPr>
          <w:b/>
          <w:bCs/>
          <w:sz w:val="20"/>
          <w:szCs w:val="20"/>
        </w:rPr>
        <w:t xml:space="preserve">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Сахалинской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А59-4907/2024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11.11.2024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</w:t>
            </w:r>
            <w:r>
              <w:rPr>
                <w:sz w:val="20"/>
                <w:szCs w:val="20"/>
              </w:rPr>
              <w:t xml:space="preserve">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11.11.2024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</w:t>
            </w:r>
            <w:r>
              <w:rPr>
                <w:sz w:val="20"/>
                <w:szCs w:val="20"/>
              </w:rPr>
              <w:t xml:space="preserve">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1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Боронов Абсама</w:t>
            </w:r>
            <w:r>
              <w:rPr>
                <w:sz w:val="20"/>
                <w:szCs w:val="20"/>
              </w:rPr>
              <w:t xml:space="preserve">д Таджидинович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10.12.1965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Колхозабадского р-на Таджикской ССР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650105544077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075-192-105 57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693013, Сахалинская область, г Южно-Сахалинск, тер. СНТ Вишневый сад-2, д. 40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</w:t>
      </w:r>
      <w:r>
        <w:rPr>
          <w:sz w:val="20"/>
          <w:szCs w:val="20"/>
        </w:rPr>
        <w:t xml:space="preserve">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</w:t>
      </w:r>
      <w:r>
        <w:rPr>
          <w:sz w:val="20"/>
          <w:szCs w:val="20"/>
        </w:rPr>
        <w:t xml:space="preserve">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соот</w:t>
      </w:r>
      <w:r>
        <w:rPr>
          <w:sz w:val="20"/>
          <w:szCs w:val="20"/>
        </w:rPr>
        <w:t xml:space="preserve">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</w:t>
      </w:r>
      <w:r>
        <w:rPr>
          <w:sz w:val="20"/>
          <w:szCs w:val="20"/>
        </w:rPr>
        <w:t xml:space="preserve">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29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  <w:trHeight w:val="2324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638"/>
              <w:jc w:val="center"/>
            </w:pPr>
            <w:r>
              <w:rPr>
                <w:sz w:val="20"/>
                <w:szCs w:val="20"/>
              </w:rPr>
              <w:t xml:space="preserve">Наименование объекта: самозарядное ружье MЦ-21-12</w:t>
            </w:r>
            <w:r/>
          </w:p>
          <w:p>
            <w:pPr>
              <w:pStyle w:val="638"/>
              <w:jc w:val="center"/>
            </w:pPr>
            <w:r>
              <w:rPr>
                <w:sz w:val="20"/>
                <w:szCs w:val="20"/>
              </w:rPr>
              <w:t xml:space="preserve">Год выпуска: 1978</w:t>
            </w:r>
            <w:r/>
          </w:p>
          <w:p>
            <w:pPr>
              <w:pStyle w:val="638"/>
              <w:jc w:val="center"/>
            </w:pPr>
            <w:r>
              <w:rPr>
                <w:sz w:val="20"/>
                <w:szCs w:val="20"/>
              </w:rPr>
              <w:t xml:space="preserve">Состояние:</w:t>
            </w:r>
            <w:r/>
          </w:p>
          <w:p>
            <w:pPr>
              <w:pStyle w:val="638"/>
              <w:jc w:val="center"/>
            </w:pPr>
            <w:r>
              <w:rPr>
                <w:sz w:val="20"/>
                <w:szCs w:val="20"/>
              </w:rPr>
              <w:t xml:space="preserve">Технические характеристики: Масса, кг 3,4 — 3,7[2]</w:t>
            </w:r>
            <w:r/>
          </w:p>
          <w:p>
            <w:pPr>
              <w:pStyle w:val="638"/>
              <w:jc w:val="left"/>
            </w:pPr>
            <w:r>
              <w:rPr>
                <w:sz w:val="20"/>
                <w:szCs w:val="20"/>
              </w:rPr>
              <w:t xml:space="preserve">                                   Кал. (12/70), серия Ф. №2376</w:t>
            </w:r>
            <w:r/>
          </w:p>
          <w:p>
            <w:pPr>
              <w:pStyle w:val="638"/>
              <w:jc w:val="left"/>
            </w:pPr>
            <w:r>
              <w:rPr>
                <w:sz w:val="20"/>
                <w:szCs w:val="20"/>
              </w:rPr>
              <w:t xml:space="preserve">                                               Длина, мм 1285</w:t>
            </w:r>
            <w:r/>
          </w:p>
          <w:p>
            <w:pPr>
              <w:pStyle w:val="638"/>
              <w:jc w:val="center"/>
            </w:pPr>
            <w:r>
              <w:rPr>
                <w:sz w:val="20"/>
                <w:szCs w:val="20"/>
              </w:rPr>
              <w:t xml:space="preserve">Длина ствола, мм 750[2]</w:t>
            </w:r>
            <w:r/>
          </w:p>
          <w:p>
            <w:pPr>
              <w:pStyle w:val="638"/>
              <w:jc w:val="center"/>
            </w:pPr>
            <w:r>
              <w:rPr>
                <w:sz w:val="20"/>
                <w:szCs w:val="20"/>
              </w:rPr>
              <w:t xml:space="preserve">Патрон 12/70 мм R[2]</w:t>
            </w:r>
            <w:r/>
          </w:p>
          <w:p>
            <w:pPr>
              <w:pStyle w:val="638"/>
              <w:jc w:val="center"/>
            </w:pPr>
            <w:r>
              <w:rPr>
                <w:sz w:val="20"/>
                <w:szCs w:val="20"/>
              </w:rPr>
              <w:t xml:space="preserve">Калибр 12</w:t>
            </w:r>
            <w:r/>
          </w:p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боепитания: подствольный магазин на 4 патрона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9200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63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63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9200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firstLine="0"/>
        <w:rPr>
          <w:sz w:val="20"/>
          <w:szCs w:val="20"/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52"/>
        <w:ind w:firstLine="0"/>
        <w:rPr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  <w:t xml:space="preserve">Лот 1: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08459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46239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8084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636.5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8375" cy="78105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08136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048374" cy="78104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6.25pt;height:615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9300" cy="737235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9208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829300" cy="7372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59.00pt;height:580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3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1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Боронова Абсамада Таджидиновича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p>
      <w:r/>
      <w:r/>
    </w:p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1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8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8"/>
    <w:next w:val="63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8"/>
    <w:next w:val="63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8"/>
    <w:next w:val="63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8"/>
    <w:next w:val="63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8"/>
    <w:next w:val="63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8"/>
    <w:next w:val="63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8"/>
    <w:next w:val="63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8"/>
    <w:next w:val="63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8"/>
    <w:next w:val="63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3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38"/>
    <w:next w:val="63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38"/>
    <w:next w:val="63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38"/>
    <w:next w:val="63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8"/>
    <w:next w:val="63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38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38"/>
    <w:next w:val="638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11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3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38"/>
    <w:next w:val="63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8"/>
    <w:next w:val="63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8"/>
    <w:next w:val="63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8"/>
    <w:next w:val="63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8"/>
    <w:next w:val="63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8"/>
    <w:next w:val="63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8"/>
    <w:next w:val="63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8"/>
    <w:next w:val="63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8"/>
    <w:next w:val="63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8"/>
    <w:next w:val="638"/>
    <w:uiPriority w:val="99"/>
    <w:unhideWhenUsed/>
    <w:pPr>
      <w:spacing w:after="0" w:afterAutospacing="0"/>
    </w:pPr>
  </w:style>
  <w:style w:type="paragraph" w:styleId="638" w:default="1">
    <w:name w:val="Normal"/>
    <w:next w:val="638"/>
    <w:link w:val="638"/>
    <w:qFormat/>
    <w:rPr>
      <w:sz w:val="24"/>
      <w:szCs w:val="24"/>
      <w:lang w:val="ru-RU" w:eastAsia="ru-RU" w:bidi="ar-SA"/>
    </w:rPr>
  </w:style>
  <w:style w:type="paragraph" w:styleId="639">
    <w:name w:val="Заголовок 1"/>
    <w:basedOn w:val="638"/>
    <w:next w:val="639"/>
    <w:link w:val="646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0">
    <w:name w:val="Заголовок 2"/>
    <w:basedOn w:val="638"/>
    <w:next w:val="640"/>
    <w:link w:val="647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1">
    <w:name w:val="Заголовок 3"/>
    <w:basedOn w:val="638"/>
    <w:next w:val="641"/>
    <w:link w:val="648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2">
    <w:name w:val="Заголовок 4"/>
    <w:basedOn w:val="638"/>
    <w:next w:val="642"/>
    <w:link w:val="649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3">
    <w:name w:val="Основной шрифт абзаца"/>
    <w:next w:val="643"/>
    <w:link w:val="638"/>
    <w:uiPriority w:val="1"/>
    <w:semiHidden/>
    <w:unhideWhenUsed/>
  </w:style>
  <w:style w:type="table" w:styleId="644">
    <w:name w:val="Обычная таблица"/>
    <w:next w:val="644"/>
    <w:link w:val="638"/>
    <w:uiPriority w:val="99"/>
    <w:semiHidden/>
    <w:unhideWhenUsed/>
    <w:tblPr/>
  </w:style>
  <w:style w:type="numbering" w:styleId="645">
    <w:name w:val="Нет списка"/>
    <w:next w:val="645"/>
    <w:link w:val="638"/>
    <w:uiPriority w:val="99"/>
    <w:semiHidden/>
    <w:unhideWhenUsed/>
  </w:style>
  <w:style w:type="character" w:styleId="646">
    <w:name w:val="Заголовок 1 Знак"/>
    <w:next w:val="646"/>
    <w:link w:val="639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7">
    <w:name w:val="Заголовок 2 Знак"/>
    <w:next w:val="647"/>
    <w:link w:val="640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8">
    <w:name w:val="Заголовок 3 Знак"/>
    <w:next w:val="648"/>
    <w:link w:val="641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49">
    <w:name w:val="Заголовок 4 Знак"/>
    <w:next w:val="649"/>
    <w:link w:val="642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0">
    <w:name w:val="msonormal"/>
    <w:basedOn w:val="638"/>
    <w:next w:val="650"/>
    <w:link w:val="638"/>
    <w:pPr>
      <w:spacing w:before="120" w:after="120"/>
    </w:pPr>
  </w:style>
  <w:style w:type="paragraph" w:styleId="651">
    <w:name w:val="Обычный (Интернет)"/>
    <w:basedOn w:val="638"/>
    <w:next w:val="651"/>
    <w:link w:val="638"/>
    <w:uiPriority w:val="99"/>
    <w:unhideWhenUsed/>
    <w:pPr>
      <w:spacing w:before="120" w:after="120"/>
    </w:pPr>
  </w:style>
  <w:style w:type="paragraph" w:styleId="652">
    <w:name w:val="indent"/>
    <w:basedOn w:val="638"/>
    <w:next w:val="652"/>
    <w:link w:val="638"/>
    <w:pPr>
      <w:ind w:firstLine="708"/>
      <w:jc w:val="both"/>
      <w:spacing w:before="120" w:after="120"/>
    </w:pPr>
  </w:style>
  <w:style w:type="paragraph" w:styleId="653">
    <w:name w:val="indnomrg"/>
    <w:basedOn w:val="638"/>
    <w:next w:val="653"/>
    <w:link w:val="638"/>
    <w:pPr>
      <w:ind w:firstLine="708"/>
      <w:jc w:val="both"/>
    </w:pPr>
  </w:style>
  <w:style w:type="paragraph" w:styleId="654">
    <w:name w:val="nomrg"/>
    <w:basedOn w:val="638"/>
    <w:next w:val="654"/>
    <w:link w:val="638"/>
    <w:pPr>
      <w:jc w:val="both"/>
    </w:pPr>
  </w:style>
  <w:style w:type="paragraph" w:styleId="655">
    <w:name w:val="zagolovok6"/>
    <w:next w:val="655"/>
    <w:link w:val="638"/>
    <w:qFormat/>
    <w:rPr>
      <w:sz w:val="24"/>
      <w:szCs w:val="24"/>
      <w:lang w:val="ru-RU" w:eastAsia="ru-RU" w:bidi="ar-SA"/>
    </w:rPr>
  </w:style>
  <w:style w:type="paragraph" w:styleId="656">
    <w:name w:val="Нижний колонтитул"/>
    <w:basedOn w:val="638"/>
    <w:next w:val="656"/>
    <w:link w:val="65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7">
    <w:name w:val="Нижний колонтитул Знак"/>
    <w:next w:val="657"/>
    <w:link w:val="656"/>
    <w:uiPriority w:val="99"/>
    <w:rPr>
      <w:rFonts w:eastAsia="Times New Roman"/>
      <w:sz w:val="24"/>
      <w:szCs w:val="24"/>
    </w:rPr>
  </w:style>
  <w:style w:type="character" w:styleId="1303" w:default="1">
    <w:name w:val="Default Paragraph Font"/>
    <w:uiPriority w:val="1"/>
    <w:semiHidden/>
    <w:unhideWhenUsed/>
  </w:style>
  <w:style w:type="numbering" w:styleId="1304" w:default="1">
    <w:name w:val="No List"/>
    <w:uiPriority w:val="99"/>
    <w:semiHidden/>
    <w:unhideWhenUsed/>
  </w:style>
  <w:style w:type="table" w:styleId="130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3</cp:revision>
  <dcterms:created xsi:type="dcterms:W3CDTF">2025-12-29T15:12:00Z</dcterms:created>
  <dcterms:modified xsi:type="dcterms:W3CDTF">2025-12-30T12:03:06Z</dcterms:modified>
  <cp:version>1048576</cp:version>
</cp:coreProperties>
</file>