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Сахалинской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Боронова Абсамада Таджидиновича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Боронова Абсамада Таджидиновича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10.12.1965</w:t>
      </w:r>
      <w:r>
        <w:rPr>
          <w:sz w:val="24"/>
          <w:szCs w:val="24"/>
        </w:rPr>
        <w:t xml:space="preserve">, место </w:t>
      </w:r>
      <w:r>
        <w:rPr>
          <w:sz w:val="24"/>
          <w:szCs w:val="24"/>
        </w:rPr>
        <w:t xml:space="preserve">рождения: </w:t>
      </w:r>
      <w:r>
        <w:rPr>
          <w:sz w:val="24"/>
          <w:szCs w:val="24"/>
        </w:rPr>
        <w:t xml:space="preserve">Колхозабадского р-на Таджикской ССР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075-192-105 57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650105544077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693013, Сахалинская область, г Южно-Сахалинск,  тер. СНТ Вишневый сад-2, д. 40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Сведения об имуществе и порядке ознакомления с н</w:t>
            </w:r>
            <w:r>
              <w:t xml:space="preserve">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объекта: самозарядное ружье </w:t>
                  </w:r>
                  <w:r>
                    <w:rPr>
                      <w:sz w:val="20"/>
                      <w:szCs w:val="20"/>
                    </w:rPr>
                    <w:t xml:space="preserve">MЦ-21-12</w:t>
                  </w:r>
                  <w:r/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1978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Состояние: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Технические характеристики: Масса, кг 3,4 — 3,7[2]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Кал. (12/70), серия Ф. №2376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Длина: мм 1285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Длина ствола: мм 750[2]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Патрон 12/70 мм R[2]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Калибр 12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боепитания: подствольный магазин на 4 патрона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9200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</w:tr>
          </w:tbl>
          <w:p>
            <w:pPr>
              <w:pStyle w:val="617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693013, Сахалинская область, г Южно-Сахалинск,  тер. СНТ Вишневый сад-2, д. 40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</w:t>
            </w:r>
            <w:r/>
            <w:r>
              <w:t xml:space="preserve">89600</w:t>
            </w:r>
            <w:r>
              <w:t xml:space="preserve">091050</w:t>
            </w:r>
            <w:r/>
            <w:r/>
            <w:r>
              <w:t xml:space="preserve"> 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Финансовый управляющий </w:t>
            </w:r>
            <w:r>
              <w:t xml:space="preserve">Боронова Абсамада Таджидиновича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</w:t>
            </w:r>
            <w:r>
              <w:t xml:space="preserve">а основании решения Арбитражного суда Сахалинской области от 11.11.2024 г. по делу № А59-4907/2024</w:t>
            </w:r>
            <w:r/>
          </w:p>
          <w:p>
            <w:pPr>
              <w:pStyle w:val="617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7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7"/>
            </w:pPr>
            <w:r>
              <w:t xml:space="preserve">- определя</w:t>
            </w:r>
            <w:r>
              <w:t xml:space="preserve">ет участников торгов;</w:t>
            </w:r>
            <w:r/>
          </w:p>
          <w:p>
            <w:pPr>
              <w:pStyle w:val="617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7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Сведения об организаторе торгов:</w:t>
            </w:r>
            <w:r/>
          </w:p>
          <w:p>
            <w:pPr>
              <w:pStyle w:val="617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</w:t>
            </w:r>
            <w:r>
              <w:t xml:space="preserve">хангельская, г Архангельск, ул Воскресенская, д 59, этаж 2</w:t>
            </w:r>
            <w:r/>
          </w:p>
          <w:p>
            <w:pPr>
              <w:pStyle w:val="617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7"/>
            </w:pPr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должника осуществляется путем проведения открытых торгов в форме аукциона </w:t>
            </w:r>
            <w:r>
              <w:t xml:space="preserve">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t xml:space="preserve">10 %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/>
            <w:r>
              <w:t xml:space="preserve">БОРОНОВ АБСАМАД ТАДЖИДИНОВИЧ</w:t>
            </w:r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40817810904002338010</w:t>
            </w:r>
            <w:r/>
            <w:r/>
          </w:p>
          <w:p>
            <w:pPr>
              <w:pStyle w:val="617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t xml:space="preserve">10 %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</w:t>
            </w:r>
            <w:r>
              <w:t xml:space="preserve">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7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7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7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7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7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7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7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7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7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7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7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7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617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7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7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7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617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7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7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7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617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617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7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  <w:r/>
          </w:p>
          <w:p>
            <w:pPr>
              <w:pStyle w:val="617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7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  <w:r/>
          </w:p>
          <w:p>
            <w:pPr>
              <w:pStyle w:val="617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7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7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  <w:r/>
          </w:p>
          <w:p>
            <w:pPr>
              <w:pStyle w:val="617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  <w:r/>
          </w:p>
          <w:p>
            <w:pPr>
              <w:pStyle w:val="617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7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7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  <w:r/>
          </w:p>
          <w:p>
            <w:pPr>
              <w:pStyle w:val="617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7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  <w:r/>
          </w:p>
          <w:p>
            <w:pPr>
              <w:pStyle w:val="617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7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  <w:r/>
          </w:p>
          <w:p>
            <w:pPr>
              <w:pStyle w:val="617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  <w:r/>
          </w:p>
          <w:p>
            <w:pPr>
              <w:pStyle w:val="617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7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7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7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7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2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>
              <w:t xml:space="preserve">БОРОНОВ АБСАМАД ТАДЖИДИНОВИЧ</w:t>
            </w:r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40817810904002338010</w:t>
            </w:r>
            <w:r/>
            <w:r/>
          </w:p>
          <w:p>
            <w:pPr>
              <w:pStyle w:val="617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7"/>
            </w:pPr>
            <w:r>
              <w:t xml:space="preserve">цена продажи имущества;</w:t>
            </w:r>
            <w:r/>
            <w:r/>
          </w:p>
          <w:p>
            <w:pPr>
              <w:pStyle w:val="617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7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7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7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3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7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7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7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7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7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7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7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7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7"/>
      </w:pPr>
      <w:r/>
      <w:r/>
    </w:p>
    <w:p>
      <w:pPr>
        <w:pStyle w:val="617"/>
        <w:jc w:val="both"/>
      </w:pPr>
      <w:r/>
      <w:r/>
    </w:p>
    <w:p>
      <w:pPr>
        <w:pStyle w:val="617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Боронова Абсамада Таджидиновича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7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Обычный1"/>
    <w:next w:val="621"/>
    <w:link w:val="617"/>
    <w:rPr>
      <w:rFonts w:ascii="Times New Roman" w:hAnsi="Times New Roman" w:eastAsia="Times New Roman"/>
      <w:lang w:val="ru-RU" w:eastAsia="ru-RU" w:bidi="ar-SA"/>
    </w:rPr>
  </w:style>
  <w:style w:type="table" w:styleId="622">
    <w:name w:val="Сетка таблицы"/>
    <w:basedOn w:val="619"/>
    <w:next w:val="622"/>
    <w:link w:val="617"/>
    <w:uiPriority w:val="59"/>
    <w:pPr>
      <w:spacing w:after="0" w:line="240" w:lineRule="auto"/>
    </w:pPr>
    <w:tblPr/>
  </w:style>
  <w:style w:type="character" w:styleId="623">
    <w:name w:val="Гиперссылка"/>
    <w:next w:val="623"/>
    <w:link w:val="617"/>
    <w:uiPriority w:val="99"/>
    <w:unhideWhenUsed/>
    <w:rPr>
      <w:color w:val="0000ff"/>
      <w:u w:val="single"/>
    </w:rPr>
  </w:style>
  <w:style w:type="paragraph" w:styleId="624">
    <w:name w:val="ConsPlusNonformat"/>
    <w:next w:val="624"/>
    <w:link w:val="6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5">
    <w:name w:val="Обычный (веб)"/>
    <w:basedOn w:val="617"/>
    <w:next w:val="625"/>
    <w:link w:val="617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2025-12-29T15:12:00Z</dcterms:created>
  <dcterms:modified xsi:type="dcterms:W3CDTF">2025-12-30T12:04:38Z</dcterms:modified>
  <cp:version>1048576</cp:version>
</cp:coreProperties>
</file>