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A7" w:rsidRPr="00E023D6" w:rsidRDefault="00E52AD6">
      <w:pPr>
        <w:jc w:val="center"/>
        <w:rPr>
          <w:b/>
          <w:bCs/>
          <w:sz w:val="20"/>
          <w:szCs w:val="20"/>
        </w:rPr>
      </w:pPr>
      <w:r w:rsidRPr="00E023D6">
        <w:rPr>
          <w:b/>
          <w:bCs/>
          <w:sz w:val="20"/>
          <w:szCs w:val="20"/>
        </w:rPr>
        <w:t xml:space="preserve">ДОГОВОР </w:t>
      </w:r>
    </w:p>
    <w:p w:rsidR="006A21A7" w:rsidRPr="00E023D6" w:rsidRDefault="00E52AD6">
      <w:pPr>
        <w:jc w:val="center"/>
        <w:rPr>
          <w:b/>
          <w:bCs/>
          <w:sz w:val="20"/>
          <w:szCs w:val="20"/>
        </w:rPr>
      </w:pPr>
      <w:r w:rsidRPr="00E023D6">
        <w:rPr>
          <w:b/>
          <w:bCs/>
          <w:sz w:val="20"/>
          <w:szCs w:val="20"/>
        </w:rPr>
        <w:t>уступки права требования (цессии) №1-Д</w:t>
      </w:r>
    </w:p>
    <w:p w:rsidR="006A21A7" w:rsidRPr="00E023D6" w:rsidRDefault="006A21A7">
      <w:pPr>
        <w:jc w:val="center"/>
        <w:rPr>
          <w:b/>
          <w:bCs/>
          <w:sz w:val="20"/>
          <w:szCs w:val="20"/>
        </w:rPr>
      </w:pPr>
    </w:p>
    <w:p w:rsidR="007A101E" w:rsidRPr="007A101E" w:rsidRDefault="007A101E" w:rsidP="007A101E">
      <w:pPr>
        <w:ind w:left="-90"/>
        <w:rPr>
          <w:sz w:val="20"/>
          <w:szCs w:val="20"/>
        </w:rPr>
      </w:pPr>
      <w:bookmarkStart w:id="0" w:name="_Hlk204882790"/>
      <w:bookmarkStart w:id="1" w:name="_Hlk206766769"/>
      <w:r w:rsidRPr="007A101E">
        <w:rPr>
          <w:b/>
          <w:color w:val="000000"/>
          <w:sz w:val="20"/>
          <w:szCs w:val="20"/>
        </w:rPr>
        <w:t>Российская Федерация, г. _______</w:t>
      </w:r>
      <w:r w:rsidRPr="007A101E">
        <w:rPr>
          <w:b/>
          <w:color w:val="000000"/>
          <w:sz w:val="20"/>
          <w:szCs w:val="20"/>
        </w:rPr>
        <w:tab/>
        <w:t xml:space="preserve">                                    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</w:t>
      </w:r>
      <w:proofErr w:type="gramStart"/>
      <w:r>
        <w:rPr>
          <w:b/>
          <w:color w:val="000000"/>
          <w:sz w:val="20"/>
          <w:szCs w:val="20"/>
        </w:rPr>
        <w:t xml:space="preserve">   </w:t>
      </w:r>
      <w:r w:rsidRPr="007A101E">
        <w:rPr>
          <w:b/>
          <w:color w:val="000000"/>
          <w:sz w:val="20"/>
          <w:szCs w:val="20"/>
        </w:rPr>
        <w:t>«</w:t>
      </w:r>
      <w:proofErr w:type="gramEnd"/>
      <w:r w:rsidRPr="007A101E">
        <w:rPr>
          <w:b/>
          <w:color w:val="000000"/>
          <w:sz w:val="20"/>
          <w:szCs w:val="20"/>
        </w:rPr>
        <w:t>___» _________ 20__ года</w:t>
      </w:r>
    </w:p>
    <w:p w:rsidR="007A101E" w:rsidRDefault="007A101E" w:rsidP="007A101E">
      <w:pPr>
        <w:ind w:firstLine="708"/>
        <w:jc w:val="both"/>
        <w:rPr>
          <w:b/>
          <w:sz w:val="24"/>
        </w:rPr>
      </w:pPr>
    </w:p>
    <w:p w:rsidR="006A21A7" w:rsidRPr="007A101E" w:rsidRDefault="007A101E" w:rsidP="007A101E">
      <w:pPr>
        <w:ind w:firstLine="720"/>
        <w:jc w:val="both"/>
        <w:rPr>
          <w:bCs/>
          <w:sz w:val="20"/>
          <w:szCs w:val="20"/>
        </w:rPr>
      </w:pPr>
      <w:proofErr w:type="spellStart"/>
      <w:r w:rsidRPr="007A101E">
        <w:rPr>
          <w:b/>
          <w:bCs/>
          <w:sz w:val="20"/>
          <w:szCs w:val="20"/>
        </w:rPr>
        <w:t>Хисамова</w:t>
      </w:r>
      <w:proofErr w:type="spellEnd"/>
      <w:r w:rsidRPr="007A101E">
        <w:rPr>
          <w:b/>
          <w:bCs/>
          <w:sz w:val="20"/>
          <w:szCs w:val="20"/>
        </w:rPr>
        <w:t xml:space="preserve"> Светлана Анатольевна</w:t>
      </w:r>
      <w:r w:rsidRPr="007A101E">
        <w:rPr>
          <w:bCs/>
          <w:sz w:val="20"/>
          <w:szCs w:val="20"/>
        </w:rPr>
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</w:t>
      </w:r>
      <w:proofErr w:type="spellStart"/>
      <w:r w:rsidRPr="007A101E">
        <w:rPr>
          <w:bCs/>
          <w:sz w:val="20"/>
          <w:szCs w:val="20"/>
        </w:rPr>
        <w:t>Цитадельское</w:t>
      </w:r>
      <w:proofErr w:type="spellEnd"/>
      <w:r w:rsidRPr="007A101E">
        <w:rPr>
          <w:bCs/>
          <w:sz w:val="20"/>
          <w:szCs w:val="20"/>
        </w:rPr>
        <w:t xml:space="preserve"> </w:t>
      </w:r>
      <w:proofErr w:type="spellStart"/>
      <w:r w:rsidRPr="007A101E">
        <w:rPr>
          <w:bCs/>
          <w:sz w:val="20"/>
          <w:szCs w:val="20"/>
        </w:rPr>
        <w:t>шос</w:t>
      </w:r>
      <w:proofErr w:type="spellEnd"/>
      <w:r w:rsidRPr="007A101E">
        <w:rPr>
          <w:bCs/>
          <w:sz w:val="20"/>
          <w:szCs w:val="20"/>
        </w:rPr>
        <w:t>., д. 41, кв. 77, в лице арбитражного управляющего Ходаковой Оксаны Евгеньевны, действующего на основании решения Арбитражного  суда  города Санкт-Петербурга и Ленинградской области от 11 июня 2025 года по делу №А56-25442/2025</w:t>
      </w:r>
      <w:r w:rsidR="00E52AD6" w:rsidRPr="007A101E">
        <w:rPr>
          <w:bCs/>
          <w:sz w:val="20"/>
          <w:szCs w:val="20"/>
        </w:rPr>
        <w:t xml:space="preserve">, именуемый далее «Цедент», и </w:t>
      </w:r>
    </w:p>
    <w:bookmarkEnd w:id="0"/>
    <w:bookmarkEnd w:id="1"/>
    <w:p w:rsidR="006A21A7" w:rsidRPr="00E023D6" w:rsidRDefault="007A101E">
      <w:pPr>
        <w:ind w:firstLine="720"/>
        <w:jc w:val="both"/>
        <w:rPr>
          <w:sz w:val="20"/>
          <w:szCs w:val="20"/>
        </w:rPr>
      </w:pP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 w:rsidR="00E52AD6" w:rsidRPr="00E023D6">
        <w:rPr>
          <w:bCs/>
          <w:sz w:val="20"/>
          <w:szCs w:val="20"/>
        </w:rPr>
        <w:t>, именуемый далее «Цессионарий», с другой стороны, совместно именуемые «Стороны», заключили настоящий</w:t>
      </w:r>
      <w:r w:rsidR="00E52AD6" w:rsidRPr="00E023D6">
        <w:rPr>
          <w:sz w:val="20"/>
          <w:szCs w:val="20"/>
        </w:rPr>
        <w:t xml:space="preserve"> договор о нижеследующем: 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p w:rsidR="006A21A7" w:rsidRPr="00E023D6" w:rsidRDefault="00E52AD6">
      <w:pPr>
        <w:ind w:firstLine="720"/>
        <w:jc w:val="center"/>
        <w:rPr>
          <w:b/>
          <w:sz w:val="20"/>
          <w:szCs w:val="20"/>
        </w:rPr>
      </w:pPr>
      <w:r w:rsidRPr="00E023D6">
        <w:rPr>
          <w:b/>
          <w:sz w:val="20"/>
          <w:szCs w:val="20"/>
        </w:rPr>
        <w:t>1. Предмет договора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>1.1 В соответствии с протоколом №</w:t>
      </w:r>
      <w:r w:rsidRPr="00E023D6">
        <w:rPr>
          <w:bCs/>
          <w:caps/>
          <w:sz w:val="20"/>
          <w:szCs w:val="20"/>
        </w:rPr>
        <w:t xml:space="preserve"> </w:t>
      </w:r>
      <w:r w:rsidR="007A101E">
        <w:rPr>
          <w:bCs/>
          <w:caps/>
          <w:sz w:val="20"/>
          <w:szCs w:val="20"/>
        </w:rPr>
        <w:t>______</w:t>
      </w:r>
      <w:r w:rsidRPr="00E023D6">
        <w:rPr>
          <w:bCs/>
          <w:caps/>
          <w:sz w:val="20"/>
          <w:szCs w:val="20"/>
        </w:rPr>
        <w:t xml:space="preserve"> </w:t>
      </w:r>
      <w:r w:rsidRPr="00E023D6">
        <w:rPr>
          <w:bCs/>
          <w:sz w:val="20"/>
          <w:szCs w:val="20"/>
        </w:rPr>
        <w:t>от</w:t>
      </w:r>
      <w:r w:rsidRPr="00E023D6">
        <w:rPr>
          <w:bCs/>
          <w:caps/>
          <w:sz w:val="20"/>
          <w:szCs w:val="20"/>
        </w:rPr>
        <w:t xml:space="preserve"> </w:t>
      </w:r>
      <w:r w:rsidR="007A101E">
        <w:rPr>
          <w:bCs/>
          <w:caps/>
          <w:sz w:val="20"/>
          <w:szCs w:val="20"/>
        </w:rPr>
        <w:t>_</w:t>
      </w:r>
      <w:proofErr w:type="gramStart"/>
      <w:r w:rsidR="007A101E">
        <w:rPr>
          <w:bCs/>
          <w:caps/>
          <w:sz w:val="20"/>
          <w:szCs w:val="20"/>
        </w:rPr>
        <w:t>_</w:t>
      </w:r>
      <w:r w:rsidRPr="00E023D6">
        <w:rPr>
          <w:bCs/>
          <w:caps/>
          <w:sz w:val="20"/>
          <w:szCs w:val="20"/>
        </w:rPr>
        <w:t>.</w:t>
      </w:r>
      <w:r w:rsidR="007A101E">
        <w:rPr>
          <w:bCs/>
          <w:caps/>
          <w:sz w:val="20"/>
          <w:szCs w:val="20"/>
        </w:rPr>
        <w:t>_</w:t>
      </w:r>
      <w:proofErr w:type="gramEnd"/>
      <w:r w:rsidR="007A101E">
        <w:rPr>
          <w:bCs/>
          <w:caps/>
          <w:sz w:val="20"/>
          <w:szCs w:val="20"/>
        </w:rPr>
        <w:t>_</w:t>
      </w:r>
      <w:r w:rsidRPr="00E023D6">
        <w:rPr>
          <w:bCs/>
          <w:caps/>
          <w:sz w:val="20"/>
          <w:szCs w:val="20"/>
        </w:rPr>
        <w:t>.202</w:t>
      </w:r>
      <w:r w:rsidR="007A101E">
        <w:rPr>
          <w:bCs/>
          <w:caps/>
          <w:sz w:val="20"/>
          <w:szCs w:val="20"/>
        </w:rPr>
        <w:t>6</w:t>
      </w:r>
      <w:r w:rsidRPr="00E023D6">
        <w:rPr>
          <w:bCs/>
          <w:caps/>
          <w:sz w:val="20"/>
          <w:szCs w:val="20"/>
        </w:rPr>
        <w:t xml:space="preserve"> </w:t>
      </w:r>
      <w:r w:rsidRPr="00E023D6">
        <w:rPr>
          <w:sz w:val="20"/>
          <w:szCs w:val="20"/>
        </w:rPr>
        <w:t xml:space="preserve">о результатах торгов в форме публичного предложения по продаже имущества Цедент передает (уступает), а Цессионарий принимает и оплачивает следующее право требования (именуемое далее «право требования»): </w:t>
      </w:r>
    </w:p>
    <w:p w:rsidR="006A21A7" w:rsidRPr="007A101E" w:rsidRDefault="00E52AD6" w:rsidP="007A101E">
      <w:pPr>
        <w:ind w:firstLine="720"/>
        <w:rPr>
          <w:sz w:val="24"/>
        </w:rPr>
      </w:pPr>
      <w:bookmarkStart w:id="2" w:name="_Hlk204882737"/>
      <w:bookmarkStart w:id="3" w:name="_Hlk206766815"/>
      <w:r w:rsidRPr="00E023D6">
        <w:rPr>
          <w:b/>
          <w:bCs/>
          <w:sz w:val="20"/>
          <w:szCs w:val="20"/>
        </w:rPr>
        <w:t>Лот № 1</w:t>
      </w:r>
      <w:r w:rsidRPr="00E023D6">
        <w:rPr>
          <w:sz w:val="20"/>
          <w:szCs w:val="20"/>
        </w:rPr>
        <w:t xml:space="preserve"> - </w:t>
      </w:r>
      <w:bookmarkEnd w:id="2"/>
      <w:bookmarkEnd w:id="3"/>
      <w:r w:rsidR="007A101E">
        <w:rPr>
          <w:b/>
          <w:color w:val="000000"/>
          <w:sz w:val="24"/>
        </w:rPr>
        <w:t>_____________________________________________________________________________</w:t>
      </w:r>
      <w:r w:rsidRPr="00E023D6">
        <w:rPr>
          <w:b/>
          <w:bCs/>
          <w:sz w:val="20"/>
          <w:szCs w:val="20"/>
        </w:rPr>
        <w:t>.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1.2 Уступаемое в соответствии с настоящим Договором право требования переходит к Цессионарию в том объеме и на тех условиях, которые существуют к моменту перехода права, в том числе к Цессионарию переходят права, обеспечивающие исполнение обязательства, а также другие связанные с уступаемым правом требования права, в том числе, но не исключительно, право на неуплаченные проценты и право начисления и взыскания процентов за пользование чужими денежными средствами в соответствии со ст. 395 ГК РФ. 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1.3 Цессионарий обязуется не позднее 1 (одного) месяца после подписания настоящего Договора уведомить дебиторов об уступке права требования Цессионарию. </w:t>
      </w:r>
    </w:p>
    <w:p w:rsidR="006A21A7" w:rsidRPr="00E023D6" w:rsidRDefault="006A21A7">
      <w:pPr>
        <w:ind w:firstLine="720"/>
        <w:jc w:val="center"/>
        <w:rPr>
          <w:sz w:val="20"/>
          <w:szCs w:val="20"/>
        </w:rPr>
      </w:pPr>
    </w:p>
    <w:p w:rsidR="006A21A7" w:rsidRPr="00E023D6" w:rsidRDefault="00E52AD6">
      <w:pPr>
        <w:ind w:firstLine="720"/>
        <w:jc w:val="center"/>
        <w:rPr>
          <w:b/>
          <w:sz w:val="20"/>
          <w:szCs w:val="20"/>
        </w:rPr>
      </w:pPr>
      <w:r w:rsidRPr="00E023D6">
        <w:rPr>
          <w:b/>
          <w:sz w:val="20"/>
          <w:szCs w:val="20"/>
        </w:rPr>
        <w:t>2. Стоимость права требования, порядок его оплаты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2.1 Стоимость уступаемого права требования задолженности составляет </w:t>
      </w:r>
      <w:r w:rsidR="007A101E" w:rsidRPr="007A101E">
        <w:rPr>
          <w:sz w:val="20"/>
          <w:szCs w:val="20"/>
        </w:rPr>
        <w:t>____________ (_________________________________________________)</w:t>
      </w:r>
      <w:r w:rsidRPr="00E023D6">
        <w:rPr>
          <w:sz w:val="20"/>
          <w:szCs w:val="20"/>
        </w:rPr>
        <w:t xml:space="preserve"> Сумма задатка, внесенная Цессионарием, в размере </w:t>
      </w:r>
      <w:r w:rsidR="007A101E" w:rsidRPr="007A101E">
        <w:rPr>
          <w:sz w:val="20"/>
          <w:szCs w:val="20"/>
        </w:rPr>
        <w:t>_______________ (_________________________________________) рублей</w:t>
      </w:r>
      <w:r w:rsidRPr="00E023D6">
        <w:rPr>
          <w:sz w:val="20"/>
          <w:szCs w:val="20"/>
        </w:rPr>
        <w:t xml:space="preserve">, засчитывается в счет оплаты за уступаемое право требования. 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2.2 Цессионарий обязуется оплатить за вычетом суммы задатка оставшуюся стоимость уступаемого права требования задолженности в размере </w:t>
      </w:r>
      <w:r w:rsidR="007A101E" w:rsidRPr="007A101E">
        <w:rPr>
          <w:sz w:val="20"/>
          <w:szCs w:val="20"/>
        </w:rPr>
        <w:t>_______________ (_________________________________________) рублей</w:t>
      </w:r>
      <w:r w:rsidRPr="00E023D6">
        <w:rPr>
          <w:sz w:val="20"/>
          <w:szCs w:val="20"/>
        </w:rPr>
        <w:t xml:space="preserve"> не позднее 30 (тридцати) дней с момента подписания настоящего Договора в безналичном порядке путем перечисления денежных средств на расчетный счет Цедента, указанный в настоящем Договоре. 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2.3 Надлежащим выполнением обязательств Цессионария по оплате стоимости права требования, указанной в п. 2.1 настоящего Договора, является поступление денежных средств в порядке, сумме и сроки, указанные в п. 2.2 настоящего Договора, на расчетный счет Цедента, указанный в настоящем Договоре. </w:t>
      </w:r>
    </w:p>
    <w:p w:rsidR="006A21A7" w:rsidRPr="00E023D6" w:rsidRDefault="006A21A7">
      <w:pPr>
        <w:ind w:firstLine="720"/>
        <w:jc w:val="center"/>
        <w:rPr>
          <w:b/>
          <w:sz w:val="20"/>
          <w:szCs w:val="20"/>
        </w:rPr>
      </w:pPr>
    </w:p>
    <w:p w:rsidR="006A21A7" w:rsidRPr="00E023D6" w:rsidRDefault="00E52AD6">
      <w:pPr>
        <w:ind w:firstLine="720"/>
        <w:jc w:val="center"/>
        <w:rPr>
          <w:b/>
          <w:sz w:val="20"/>
          <w:szCs w:val="20"/>
        </w:rPr>
      </w:pPr>
      <w:r w:rsidRPr="00E023D6">
        <w:rPr>
          <w:b/>
          <w:sz w:val="20"/>
          <w:szCs w:val="20"/>
        </w:rPr>
        <w:t>3. Переход права требования задолженности</w:t>
      </w:r>
    </w:p>
    <w:p w:rsidR="00E023D6" w:rsidRPr="00E023D6" w:rsidRDefault="00E023D6">
      <w:pPr>
        <w:ind w:firstLine="720"/>
        <w:jc w:val="center"/>
        <w:rPr>
          <w:b/>
          <w:sz w:val="20"/>
          <w:szCs w:val="20"/>
        </w:rPr>
      </w:pP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>3.1 Переход Права требования задолженности к Цессионарию происходит с момента оплаты в полном объеме стоимости права требования, указанной в п. 2.1 настоящего Договора.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3.2 Цедент передает Цессионарию имущество по акту приема-передачи. 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3.3 Акт приема-передачи подписывается Сторонами в течение 10 (Десяти) рабочих дней с момента полной оплаты имущества Цессионарием. </w:t>
      </w:r>
    </w:p>
    <w:p w:rsidR="006A21A7" w:rsidRPr="00E023D6" w:rsidRDefault="006A21A7">
      <w:pPr>
        <w:ind w:firstLine="720"/>
        <w:jc w:val="center"/>
        <w:rPr>
          <w:sz w:val="20"/>
          <w:szCs w:val="20"/>
        </w:rPr>
      </w:pPr>
    </w:p>
    <w:p w:rsidR="006A21A7" w:rsidRPr="00E023D6" w:rsidRDefault="00E52AD6">
      <w:pPr>
        <w:ind w:firstLine="720"/>
        <w:jc w:val="center"/>
        <w:rPr>
          <w:b/>
          <w:sz w:val="20"/>
          <w:szCs w:val="20"/>
        </w:rPr>
      </w:pPr>
      <w:r w:rsidRPr="00E023D6">
        <w:rPr>
          <w:b/>
          <w:sz w:val="20"/>
          <w:szCs w:val="20"/>
        </w:rPr>
        <w:t>4. Ответственность сторон</w:t>
      </w:r>
    </w:p>
    <w:p w:rsidR="006A21A7" w:rsidRPr="00E023D6" w:rsidRDefault="006A21A7">
      <w:pPr>
        <w:ind w:firstLine="720"/>
        <w:jc w:val="center"/>
        <w:rPr>
          <w:sz w:val="20"/>
          <w:szCs w:val="20"/>
        </w:rPr>
      </w:pP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4.1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РФ. </w:t>
      </w: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4.2 Стороны договорились, что не поступление денежных средств в счет оплаты стоимости права требования задолженности в сумме и в сроки, указанные в п. 2.1-2.2 настоящего Договора, считается отказом </w:t>
      </w:r>
      <w:r w:rsidRPr="00E023D6">
        <w:rPr>
          <w:sz w:val="20"/>
          <w:szCs w:val="20"/>
        </w:rPr>
        <w:lastRenderedPageBreak/>
        <w:t xml:space="preserve">Цессионария от исполнения обязательств по оплате Права требования задолженности. В этом случае Цедент вправе в одностороннем порядке отказаться от исполнения своих обязательств по настоящему Договору, уведомив Цессионария о прекращении действия настоящего Договора. 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p w:rsidR="006A21A7" w:rsidRPr="00E023D6" w:rsidRDefault="00E52AD6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E023D6">
        <w:rPr>
          <w:rFonts w:ascii="Times New Roman" w:hAnsi="Times New Roman" w:cs="Times New Roman"/>
          <w:b/>
        </w:rPr>
        <w:t>5. Заключительные положения</w:t>
      </w:r>
    </w:p>
    <w:p w:rsidR="006A21A7" w:rsidRPr="00E023D6" w:rsidRDefault="006A21A7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</w:p>
    <w:p w:rsidR="006A21A7" w:rsidRPr="00E023D6" w:rsidRDefault="00E52AD6">
      <w:pPr>
        <w:ind w:firstLine="720"/>
        <w:jc w:val="both"/>
        <w:rPr>
          <w:sz w:val="20"/>
          <w:szCs w:val="20"/>
        </w:rPr>
      </w:pPr>
      <w:r w:rsidRPr="00E023D6">
        <w:rPr>
          <w:sz w:val="20"/>
          <w:szCs w:val="20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</w:t>
      </w:r>
      <w:proofErr w:type="spellStart"/>
      <w:r w:rsidRPr="00E023D6">
        <w:rPr>
          <w:sz w:val="20"/>
          <w:szCs w:val="20"/>
        </w:rPr>
        <w:t>будь-то</w:t>
      </w:r>
      <w:proofErr w:type="spellEnd"/>
      <w:r w:rsidRPr="00E023D6">
        <w:rPr>
          <w:sz w:val="20"/>
          <w:szCs w:val="20"/>
        </w:rPr>
        <w:t xml:space="preserve"> в устной или письменной форме, до заключения настоящего договора. </w:t>
      </w:r>
    </w:p>
    <w:p w:rsidR="006A21A7" w:rsidRPr="00E023D6" w:rsidRDefault="00E52AD6">
      <w:pPr>
        <w:tabs>
          <w:tab w:val="num" w:pos="-90"/>
        </w:tabs>
        <w:ind w:firstLine="567"/>
        <w:jc w:val="both"/>
        <w:rPr>
          <w:sz w:val="20"/>
          <w:szCs w:val="20"/>
        </w:rPr>
      </w:pPr>
      <w:r w:rsidRPr="00E023D6">
        <w:rPr>
          <w:sz w:val="20"/>
          <w:szCs w:val="20"/>
        </w:rPr>
        <w:tab/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6A21A7" w:rsidRPr="00E023D6" w:rsidRDefault="00E52AD6">
      <w:pPr>
        <w:tabs>
          <w:tab w:val="num" w:pos="-90"/>
        </w:tabs>
        <w:ind w:firstLine="567"/>
        <w:jc w:val="both"/>
        <w:rPr>
          <w:sz w:val="20"/>
          <w:szCs w:val="20"/>
        </w:rPr>
      </w:pPr>
      <w:r w:rsidRPr="00E023D6">
        <w:rPr>
          <w:sz w:val="20"/>
          <w:szCs w:val="20"/>
        </w:rPr>
        <w:tab/>
        <w:t>5.3. Все разногласия, возникающие из данного договора</w:t>
      </w:r>
      <w:r w:rsidR="00E023D6">
        <w:rPr>
          <w:sz w:val="20"/>
          <w:szCs w:val="20"/>
        </w:rPr>
        <w:t>,</w:t>
      </w:r>
      <w:r w:rsidRPr="00E023D6">
        <w:rPr>
          <w:sz w:val="20"/>
          <w:szCs w:val="20"/>
        </w:rPr>
        <w:t xml:space="preserve"> Стороны будут стараться решить путем переговоров. </w:t>
      </w:r>
    </w:p>
    <w:p w:rsidR="006A21A7" w:rsidRPr="00E023D6" w:rsidRDefault="00E52AD6">
      <w:pPr>
        <w:tabs>
          <w:tab w:val="num" w:pos="-90"/>
        </w:tabs>
        <w:ind w:firstLine="567"/>
        <w:jc w:val="both"/>
        <w:rPr>
          <w:sz w:val="20"/>
          <w:szCs w:val="20"/>
        </w:rPr>
      </w:pPr>
      <w:r w:rsidRPr="00E023D6">
        <w:rPr>
          <w:sz w:val="20"/>
          <w:szCs w:val="20"/>
        </w:rPr>
        <w:tab/>
        <w:t>5.4. Настоящий Договор уступки права требования (цессии) составлен в двух экземплярах, имеющих одинаковую юридическую силу, по одному экземпляру для каждой из сторон.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p w:rsidR="006A21A7" w:rsidRPr="00E023D6" w:rsidRDefault="00E52AD6">
      <w:pPr>
        <w:ind w:firstLine="720"/>
        <w:jc w:val="center"/>
        <w:rPr>
          <w:b/>
          <w:sz w:val="20"/>
          <w:szCs w:val="20"/>
        </w:rPr>
      </w:pPr>
      <w:r w:rsidRPr="00E023D6">
        <w:rPr>
          <w:b/>
          <w:sz w:val="20"/>
          <w:szCs w:val="20"/>
        </w:rPr>
        <w:t>6. Реквизиты и подписи сторон</w:t>
      </w:r>
    </w:p>
    <w:p w:rsidR="006A21A7" w:rsidRPr="00E023D6" w:rsidRDefault="006A21A7">
      <w:pPr>
        <w:ind w:firstLine="720"/>
        <w:jc w:val="both"/>
        <w:rPr>
          <w:sz w:val="20"/>
          <w:szCs w:val="20"/>
        </w:rPr>
      </w:pPr>
    </w:p>
    <w:tbl>
      <w:tblPr>
        <w:tblStyle w:val="af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"/>
        <w:gridCol w:w="4253"/>
      </w:tblGrid>
      <w:tr w:rsidR="006A21A7" w:rsidRPr="00E023D6">
        <w:tc>
          <w:tcPr>
            <w:tcW w:w="5245" w:type="dxa"/>
          </w:tcPr>
          <w:p w:rsidR="006A21A7" w:rsidRPr="00E023D6" w:rsidRDefault="00E52AD6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D6">
              <w:rPr>
                <w:b/>
                <w:bCs/>
                <w:sz w:val="20"/>
                <w:szCs w:val="20"/>
              </w:rPr>
              <w:t>Цедент:</w:t>
            </w:r>
          </w:p>
          <w:p w:rsidR="007A101E" w:rsidRPr="007A101E" w:rsidRDefault="007A101E" w:rsidP="007A101E">
            <w:pPr>
              <w:jc w:val="both"/>
              <w:rPr>
                <w:sz w:val="20"/>
                <w:szCs w:val="20"/>
              </w:rPr>
            </w:pPr>
            <w:proofErr w:type="spellStart"/>
            <w:r w:rsidRPr="007A101E">
              <w:rPr>
                <w:sz w:val="20"/>
                <w:szCs w:val="20"/>
              </w:rPr>
              <w:t>Хисамова</w:t>
            </w:r>
            <w:proofErr w:type="spellEnd"/>
            <w:r w:rsidRPr="007A101E">
              <w:rPr>
                <w:sz w:val="20"/>
                <w:szCs w:val="20"/>
              </w:rPr>
              <w:t xml:space="preserve"> Светлана Анатольевна (ранее: Сербина; дата рождения: 04.05.1993, место рождения: Санкт-Петербург, ИНН: 784305088536, СНИЛС: 124-213-742 12, адрес: Санкт-Петербург, г. Кронштадт, </w:t>
            </w:r>
            <w:proofErr w:type="spellStart"/>
            <w:r w:rsidRPr="007A101E">
              <w:rPr>
                <w:sz w:val="20"/>
                <w:szCs w:val="20"/>
              </w:rPr>
              <w:t>Цитадельское</w:t>
            </w:r>
            <w:proofErr w:type="spellEnd"/>
            <w:r w:rsidRPr="007A101E">
              <w:rPr>
                <w:sz w:val="20"/>
                <w:szCs w:val="20"/>
              </w:rPr>
              <w:t xml:space="preserve"> </w:t>
            </w:r>
            <w:proofErr w:type="spellStart"/>
            <w:r w:rsidRPr="007A101E">
              <w:rPr>
                <w:sz w:val="20"/>
                <w:szCs w:val="20"/>
              </w:rPr>
              <w:t>шос</w:t>
            </w:r>
            <w:proofErr w:type="spellEnd"/>
            <w:r w:rsidRPr="007A101E">
              <w:rPr>
                <w:sz w:val="20"/>
                <w:szCs w:val="20"/>
              </w:rPr>
              <w:t>., д. 41, кв. 77</w:t>
            </w:r>
          </w:p>
          <w:p w:rsidR="007A101E" w:rsidRPr="007A101E" w:rsidRDefault="007A101E" w:rsidP="007A101E">
            <w:pPr>
              <w:jc w:val="both"/>
              <w:rPr>
                <w:sz w:val="20"/>
                <w:szCs w:val="20"/>
              </w:rPr>
            </w:pPr>
            <w:r w:rsidRPr="007A101E">
              <w:rPr>
                <w:sz w:val="20"/>
                <w:szCs w:val="20"/>
              </w:rPr>
              <w:t xml:space="preserve">Реквизиты: </w:t>
            </w:r>
            <w:proofErr w:type="spellStart"/>
            <w:r w:rsidRPr="007A101E">
              <w:rPr>
                <w:sz w:val="20"/>
                <w:szCs w:val="20"/>
              </w:rPr>
              <w:t>Хисамова</w:t>
            </w:r>
            <w:proofErr w:type="spellEnd"/>
            <w:r w:rsidRPr="007A101E">
              <w:rPr>
                <w:sz w:val="20"/>
                <w:szCs w:val="20"/>
              </w:rPr>
              <w:t xml:space="preserve"> Светлана Анатольевна Счет получателя 40817810350221375962 Дата открытия 19.01.2026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:rsidR="006A21A7" w:rsidRPr="00E023D6" w:rsidRDefault="006A21A7">
            <w:pPr>
              <w:jc w:val="both"/>
              <w:rPr>
                <w:sz w:val="20"/>
                <w:szCs w:val="20"/>
              </w:rPr>
            </w:pPr>
          </w:p>
          <w:p w:rsidR="006A21A7" w:rsidRPr="00E023D6" w:rsidRDefault="006A21A7">
            <w:pPr>
              <w:jc w:val="both"/>
              <w:rPr>
                <w:sz w:val="20"/>
                <w:szCs w:val="20"/>
              </w:rPr>
            </w:pPr>
          </w:p>
          <w:p w:rsidR="006A21A7" w:rsidRPr="00E023D6" w:rsidRDefault="00E52AD6">
            <w:pPr>
              <w:jc w:val="both"/>
              <w:rPr>
                <w:sz w:val="20"/>
                <w:szCs w:val="20"/>
              </w:rPr>
            </w:pPr>
            <w:r w:rsidRPr="00E023D6">
              <w:rPr>
                <w:sz w:val="20"/>
                <w:szCs w:val="20"/>
              </w:rPr>
              <w:t xml:space="preserve">Финансовый управляющий </w:t>
            </w:r>
          </w:p>
          <w:p w:rsidR="006A21A7" w:rsidRPr="00E023D6" w:rsidRDefault="006A21A7">
            <w:pPr>
              <w:rPr>
                <w:sz w:val="20"/>
                <w:szCs w:val="20"/>
              </w:rPr>
            </w:pPr>
          </w:p>
          <w:p w:rsidR="006A21A7" w:rsidRPr="00E023D6" w:rsidRDefault="00E52AD6">
            <w:pPr>
              <w:jc w:val="right"/>
              <w:rPr>
                <w:sz w:val="20"/>
                <w:szCs w:val="20"/>
              </w:rPr>
            </w:pPr>
            <w:r w:rsidRPr="00E023D6">
              <w:rPr>
                <w:sz w:val="20"/>
                <w:szCs w:val="20"/>
              </w:rPr>
              <w:t>_______________________</w:t>
            </w:r>
            <w:r w:rsidR="006B3866" w:rsidRPr="00E023D6">
              <w:rPr>
                <w:b/>
                <w:bCs/>
                <w:sz w:val="20"/>
                <w:szCs w:val="20"/>
              </w:rPr>
              <w:t>О.</w:t>
            </w:r>
            <w:r w:rsidR="007A101E">
              <w:rPr>
                <w:b/>
                <w:bCs/>
                <w:sz w:val="20"/>
                <w:szCs w:val="20"/>
              </w:rPr>
              <w:t>Е</w:t>
            </w:r>
            <w:r w:rsidR="006B3866" w:rsidRPr="00E023D6">
              <w:rPr>
                <w:b/>
                <w:bCs/>
                <w:sz w:val="20"/>
                <w:szCs w:val="20"/>
              </w:rPr>
              <w:t xml:space="preserve">. </w:t>
            </w:r>
            <w:r w:rsidR="007A101E">
              <w:rPr>
                <w:b/>
                <w:bCs/>
                <w:sz w:val="20"/>
                <w:szCs w:val="20"/>
              </w:rPr>
              <w:t>Ходакова</w:t>
            </w:r>
          </w:p>
          <w:p w:rsidR="006A21A7" w:rsidRPr="00E023D6" w:rsidRDefault="006A2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6A21A7" w:rsidRPr="00E023D6" w:rsidRDefault="006A2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6A21A7" w:rsidRPr="00E023D6" w:rsidRDefault="00E52AD6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D6">
              <w:rPr>
                <w:b/>
                <w:bCs/>
                <w:sz w:val="20"/>
                <w:szCs w:val="20"/>
              </w:rPr>
              <w:t>Цессионарий:</w:t>
            </w:r>
          </w:p>
          <w:p w:rsidR="006A21A7" w:rsidRPr="00E023D6" w:rsidRDefault="006A21A7">
            <w:pPr>
              <w:rPr>
                <w:bCs/>
                <w:sz w:val="20"/>
                <w:szCs w:val="20"/>
              </w:rPr>
            </w:pPr>
          </w:p>
          <w:p w:rsidR="006A21A7" w:rsidRPr="00E023D6" w:rsidRDefault="006A21A7">
            <w:pPr>
              <w:rPr>
                <w:bCs/>
                <w:sz w:val="20"/>
                <w:szCs w:val="20"/>
              </w:rPr>
            </w:pPr>
          </w:p>
          <w:p w:rsidR="006A21A7" w:rsidRPr="00E023D6" w:rsidRDefault="006A21A7">
            <w:pPr>
              <w:jc w:val="right"/>
              <w:rPr>
                <w:bCs/>
                <w:sz w:val="20"/>
                <w:szCs w:val="20"/>
              </w:rPr>
            </w:pPr>
          </w:p>
          <w:p w:rsidR="006A21A7" w:rsidRPr="00E023D6" w:rsidRDefault="006A21A7">
            <w:pPr>
              <w:jc w:val="right"/>
              <w:rPr>
                <w:bCs/>
                <w:sz w:val="20"/>
                <w:szCs w:val="20"/>
              </w:rPr>
            </w:pPr>
          </w:p>
          <w:p w:rsidR="00AE50C5" w:rsidRDefault="00AE50C5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>
            <w:pPr>
              <w:jc w:val="right"/>
              <w:rPr>
                <w:bCs/>
                <w:sz w:val="20"/>
                <w:szCs w:val="20"/>
              </w:rPr>
            </w:pPr>
          </w:p>
          <w:p w:rsidR="006A21A7" w:rsidRPr="00E023D6" w:rsidRDefault="00E52AD6">
            <w:pPr>
              <w:jc w:val="right"/>
              <w:rPr>
                <w:b/>
                <w:sz w:val="20"/>
                <w:szCs w:val="20"/>
              </w:rPr>
            </w:pPr>
            <w:r w:rsidRPr="00E023D6">
              <w:rPr>
                <w:bCs/>
                <w:sz w:val="20"/>
                <w:szCs w:val="20"/>
              </w:rPr>
              <w:t xml:space="preserve">_____________________ </w:t>
            </w:r>
            <w:r w:rsidR="007A101E">
              <w:rPr>
                <w:b/>
                <w:sz w:val="20"/>
                <w:szCs w:val="20"/>
              </w:rPr>
              <w:t>ФИО</w:t>
            </w:r>
          </w:p>
        </w:tc>
      </w:tr>
    </w:tbl>
    <w:p w:rsidR="00E023D6" w:rsidRDefault="00E023D6">
      <w:pPr>
        <w:jc w:val="center"/>
        <w:rPr>
          <w:b/>
          <w:bCs/>
          <w:color w:val="000000"/>
          <w:sz w:val="19"/>
          <w:szCs w:val="19"/>
          <w:lang w:eastAsia="ru-RU"/>
        </w:rPr>
      </w:pPr>
    </w:p>
    <w:p w:rsidR="00E023D6" w:rsidRDefault="00E023D6">
      <w:pPr>
        <w:rPr>
          <w:b/>
          <w:bCs/>
          <w:color w:val="000000"/>
          <w:sz w:val="19"/>
          <w:szCs w:val="19"/>
          <w:lang w:eastAsia="ru-RU"/>
        </w:rPr>
      </w:pPr>
      <w:r>
        <w:rPr>
          <w:b/>
          <w:bCs/>
          <w:color w:val="000000"/>
          <w:sz w:val="19"/>
          <w:szCs w:val="19"/>
          <w:lang w:eastAsia="ru-RU"/>
        </w:rPr>
        <w:br w:type="page"/>
      </w:r>
    </w:p>
    <w:p w:rsidR="006A21A7" w:rsidRPr="00AE50C5" w:rsidRDefault="00E52AD6">
      <w:pPr>
        <w:jc w:val="center"/>
        <w:rPr>
          <w:sz w:val="20"/>
          <w:szCs w:val="20"/>
          <w:lang w:eastAsia="ru-RU"/>
        </w:rPr>
      </w:pPr>
      <w:r w:rsidRPr="00AE50C5">
        <w:rPr>
          <w:b/>
          <w:bCs/>
          <w:color w:val="000000"/>
          <w:sz w:val="20"/>
          <w:szCs w:val="20"/>
          <w:lang w:eastAsia="ru-RU"/>
        </w:rPr>
        <w:lastRenderedPageBreak/>
        <w:t>АКТ ПРИЁМА-ПЕРЕДАЧИ</w:t>
      </w:r>
    </w:p>
    <w:p w:rsidR="006A21A7" w:rsidRDefault="00E52AD6" w:rsidP="00AE50C5">
      <w:pPr>
        <w:ind w:firstLine="720"/>
        <w:jc w:val="center"/>
        <w:rPr>
          <w:sz w:val="20"/>
          <w:szCs w:val="20"/>
          <w:lang w:eastAsia="ru-RU"/>
        </w:rPr>
      </w:pPr>
      <w:r w:rsidRPr="00AE50C5">
        <w:rPr>
          <w:color w:val="FF0000"/>
          <w:sz w:val="20"/>
          <w:szCs w:val="20"/>
          <w:lang w:eastAsia="ru-RU"/>
        </w:rPr>
        <w:t> </w:t>
      </w:r>
    </w:p>
    <w:p w:rsidR="007A101E" w:rsidRPr="007A101E" w:rsidRDefault="007A101E" w:rsidP="007A101E">
      <w:pPr>
        <w:ind w:left="-90"/>
        <w:rPr>
          <w:sz w:val="20"/>
          <w:szCs w:val="20"/>
        </w:rPr>
      </w:pPr>
      <w:r w:rsidRPr="007A101E">
        <w:rPr>
          <w:b/>
          <w:color w:val="000000"/>
          <w:sz w:val="20"/>
          <w:szCs w:val="20"/>
        </w:rPr>
        <w:t>Российская Федерация, г. _______</w:t>
      </w:r>
      <w:r w:rsidRPr="007A101E">
        <w:rPr>
          <w:b/>
          <w:color w:val="000000"/>
          <w:sz w:val="20"/>
          <w:szCs w:val="20"/>
        </w:rPr>
        <w:tab/>
        <w:t xml:space="preserve">                                    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</w:t>
      </w:r>
      <w:proofErr w:type="gramStart"/>
      <w:r>
        <w:rPr>
          <w:b/>
          <w:color w:val="000000"/>
          <w:sz w:val="20"/>
          <w:szCs w:val="20"/>
        </w:rPr>
        <w:t xml:space="preserve">   </w:t>
      </w:r>
      <w:r w:rsidRPr="007A101E">
        <w:rPr>
          <w:b/>
          <w:color w:val="000000"/>
          <w:sz w:val="20"/>
          <w:szCs w:val="20"/>
        </w:rPr>
        <w:t>«</w:t>
      </w:r>
      <w:proofErr w:type="gramEnd"/>
      <w:r w:rsidRPr="007A101E">
        <w:rPr>
          <w:b/>
          <w:color w:val="000000"/>
          <w:sz w:val="20"/>
          <w:szCs w:val="20"/>
        </w:rPr>
        <w:t>___» _________ 20__ года</w:t>
      </w:r>
    </w:p>
    <w:p w:rsidR="007A101E" w:rsidRDefault="007A101E" w:rsidP="007A101E">
      <w:pPr>
        <w:ind w:firstLine="708"/>
        <w:jc w:val="both"/>
        <w:rPr>
          <w:b/>
          <w:sz w:val="24"/>
        </w:rPr>
      </w:pPr>
    </w:p>
    <w:p w:rsidR="007A101E" w:rsidRPr="007A101E" w:rsidRDefault="007A101E" w:rsidP="007A101E">
      <w:pPr>
        <w:ind w:firstLine="720"/>
        <w:jc w:val="both"/>
        <w:rPr>
          <w:bCs/>
          <w:sz w:val="20"/>
          <w:szCs w:val="20"/>
        </w:rPr>
      </w:pPr>
      <w:proofErr w:type="spellStart"/>
      <w:r w:rsidRPr="007A101E">
        <w:rPr>
          <w:b/>
          <w:bCs/>
          <w:sz w:val="20"/>
          <w:szCs w:val="20"/>
        </w:rPr>
        <w:t>Хисамова</w:t>
      </w:r>
      <w:proofErr w:type="spellEnd"/>
      <w:r w:rsidRPr="007A101E">
        <w:rPr>
          <w:b/>
          <w:bCs/>
          <w:sz w:val="20"/>
          <w:szCs w:val="20"/>
        </w:rPr>
        <w:t xml:space="preserve"> Светлана Анатольевна</w:t>
      </w:r>
      <w:r w:rsidRPr="007A101E">
        <w:rPr>
          <w:bCs/>
          <w:sz w:val="20"/>
          <w:szCs w:val="20"/>
        </w:rPr>
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</w:t>
      </w:r>
      <w:proofErr w:type="spellStart"/>
      <w:r w:rsidRPr="007A101E">
        <w:rPr>
          <w:bCs/>
          <w:sz w:val="20"/>
          <w:szCs w:val="20"/>
        </w:rPr>
        <w:t>Цитадельское</w:t>
      </w:r>
      <w:proofErr w:type="spellEnd"/>
      <w:r w:rsidRPr="007A101E">
        <w:rPr>
          <w:bCs/>
          <w:sz w:val="20"/>
          <w:szCs w:val="20"/>
        </w:rPr>
        <w:t xml:space="preserve"> </w:t>
      </w:r>
      <w:proofErr w:type="spellStart"/>
      <w:r w:rsidRPr="007A101E">
        <w:rPr>
          <w:bCs/>
          <w:sz w:val="20"/>
          <w:szCs w:val="20"/>
        </w:rPr>
        <w:t>шос</w:t>
      </w:r>
      <w:proofErr w:type="spellEnd"/>
      <w:r w:rsidRPr="007A101E">
        <w:rPr>
          <w:bCs/>
          <w:sz w:val="20"/>
          <w:szCs w:val="20"/>
        </w:rPr>
        <w:t xml:space="preserve">., д. 41, кв. 77, в лице арбитражного управляющего Ходаковой Оксаны Евгеньевны, действующего на основании решения Арбитражного  суда  города Санкт-Петербурга и Ленинградской области от 11 июня 2025 года по делу №А56-25442/2025, именуемый далее «Цедент», и </w:t>
      </w:r>
    </w:p>
    <w:p w:rsidR="006A21A7" w:rsidRPr="00AE50C5" w:rsidRDefault="007A101E" w:rsidP="007A101E">
      <w:pPr>
        <w:ind w:firstLine="720"/>
        <w:jc w:val="both"/>
        <w:rPr>
          <w:color w:val="000000"/>
          <w:sz w:val="20"/>
          <w:szCs w:val="20"/>
          <w:lang w:eastAsia="ru-RU"/>
        </w:rPr>
      </w:pP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 w:rsidRPr="007A101E">
        <w:rPr>
          <w:bCs/>
          <w:sz w:val="20"/>
          <w:szCs w:val="20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>
        <w:rPr>
          <w:color w:val="000000"/>
          <w:sz w:val="24"/>
          <w:u w:val="single"/>
        </w:rPr>
        <w:tab/>
      </w:r>
      <w:r w:rsidRPr="00E023D6">
        <w:rPr>
          <w:bCs/>
          <w:sz w:val="20"/>
          <w:szCs w:val="20"/>
        </w:rPr>
        <w:t>, именуемый далее «Цессионарий»</w:t>
      </w:r>
      <w:bookmarkStart w:id="4" w:name="_GoBack"/>
      <w:bookmarkEnd w:id="4"/>
      <w:r w:rsidR="00AE50C5" w:rsidRPr="00E023D6">
        <w:rPr>
          <w:bCs/>
          <w:sz w:val="20"/>
          <w:szCs w:val="20"/>
        </w:rPr>
        <w:t>, с другой стороны, совместно именуемые «Стороны</w:t>
      </w:r>
      <w:r w:rsidR="00E52AD6" w:rsidRPr="00AE50C5">
        <w:rPr>
          <w:color w:val="000000"/>
          <w:sz w:val="20"/>
          <w:szCs w:val="20"/>
          <w:lang w:eastAsia="ru-RU"/>
        </w:rPr>
        <w:t xml:space="preserve">», составили настоящий акт приема - передачи по Договору уступки права требования (цессии) №1-Д от </w:t>
      </w:r>
      <w:r w:rsidR="00AE50C5">
        <w:rPr>
          <w:color w:val="000000"/>
          <w:sz w:val="20"/>
          <w:szCs w:val="20"/>
          <w:lang w:eastAsia="ru-RU"/>
        </w:rPr>
        <w:t>__</w:t>
      </w:r>
      <w:r w:rsidR="00E52AD6" w:rsidRPr="00AE50C5">
        <w:rPr>
          <w:color w:val="000000"/>
          <w:sz w:val="20"/>
          <w:szCs w:val="20"/>
          <w:lang w:eastAsia="ru-RU"/>
        </w:rPr>
        <w:t>.</w:t>
      </w:r>
      <w:r w:rsidR="00AE50C5">
        <w:rPr>
          <w:color w:val="000000"/>
          <w:sz w:val="20"/>
          <w:szCs w:val="20"/>
          <w:lang w:eastAsia="ru-RU"/>
        </w:rPr>
        <w:t>__</w:t>
      </w:r>
      <w:r w:rsidR="00E52AD6" w:rsidRPr="00AE50C5">
        <w:rPr>
          <w:color w:val="000000"/>
          <w:sz w:val="20"/>
          <w:szCs w:val="20"/>
          <w:lang w:eastAsia="ru-RU"/>
        </w:rPr>
        <w:t>.</w:t>
      </w:r>
      <w:r>
        <w:rPr>
          <w:color w:val="000000"/>
          <w:sz w:val="20"/>
          <w:szCs w:val="20"/>
          <w:lang w:eastAsia="ru-RU"/>
        </w:rPr>
        <w:t>2026</w:t>
      </w:r>
      <w:r w:rsidR="00E52AD6" w:rsidRPr="00AE50C5">
        <w:rPr>
          <w:color w:val="000000"/>
          <w:sz w:val="20"/>
          <w:szCs w:val="20"/>
          <w:lang w:eastAsia="ru-RU"/>
        </w:rPr>
        <w:t xml:space="preserve"> г.:</w:t>
      </w:r>
    </w:p>
    <w:p w:rsidR="006A21A7" w:rsidRPr="00AE50C5" w:rsidRDefault="00E52AD6">
      <w:pPr>
        <w:ind w:firstLine="708"/>
        <w:jc w:val="both"/>
        <w:rPr>
          <w:sz w:val="20"/>
          <w:szCs w:val="20"/>
          <w:highlight w:val="white"/>
        </w:rPr>
      </w:pPr>
      <w:r w:rsidRPr="00AE50C5">
        <w:rPr>
          <w:color w:val="000000"/>
          <w:sz w:val="20"/>
          <w:szCs w:val="20"/>
          <w:lang w:eastAsia="ru-RU"/>
        </w:rPr>
        <w:t xml:space="preserve">1. </w:t>
      </w:r>
      <w:r w:rsidRPr="00AE50C5">
        <w:rPr>
          <w:sz w:val="20"/>
          <w:szCs w:val="20"/>
          <w:highlight w:val="white"/>
          <w:lang w:eastAsia="ru-RU"/>
        </w:rPr>
        <w:t xml:space="preserve">Во исполнение п. 3.2. </w:t>
      </w:r>
      <w:r w:rsidRPr="00AE50C5">
        <w:rPr>
          <w:color w:val="000000"/>
          <w:sz w:val="20"/>
          <w:szCs w:val="20"/>
          <w:lang w:eastAsia="ru-RU"/>
        </w:rPr>
        <w:t xml:space="preserve">Договора уступки права требования (цессии) №1-Д от </w:t>
      </w:r>
      <w:r w:rsidR="00AE50C5">
        <w:rPr>
          <w:color w:val="000000"/>
          <w:sz w:val="20"/>
          <w:szCs w:val="20"/>
          <w:lang w:eastAsia="ru-RU"/>
        </w:rPr>
        <w:t>_</w:t>
      </w:r>
      <w:proofErr w:type="gramStart"/>
      <w:r w:rsidR="00AE50C5">
        <w:rPr>
          <w:color w:val="000000"/>
          <w:sz w:val="20"/>
          <w:szCs w:val="20"/>
          <w:lang w:eastAsia="ru-RU"/>
        </w:rPr>
        <w:t>_</w:t>
      </w:r>
      <w:r w:rsidRPr="00AE50C5">
        <w:rPr>
          <w:color w:val="000000"/>
          <w:sz w:val="20"/>
          <w:szCs w:val="20"/>
          <w:lang w:eastAsia="ru-RU"/>
        </w:rPr>
        <w:t>.</w:t>
      </w:r>
      <w:r w:rsidR="00AE50C5">
        <w:rPr>
          <w:color w:val="000000"/>
          <w:sz w:val="20"/>
          <w:szCs w:val="20"/>
          <w:lang w:eastAsia="ru-RU"/>
        </w:rPr>
        <w:t>_</w:t>
      </w:r>
      <w:proofErr w:type="gramEnd"/>
      <w:r w:rsidR="00AE50C5">
        <w:rPr>
          <w:color w:val="000000"/>
          <w:sz w:val="20"/>
          <w:szCs w:val="20"/>
          <w:lang w:eastAsia="ru-RU"/>
        </w:rPr>
        <w:t>_</w:t>
      </w:r>
      <w:r w:rsidRPr="00AE50C5">
        <w:rPr>
          <w:color w:val="000000"/>
          <w:sz w:val="20"/>
          <w:szCs w:val="20"/>
          <w:lang w:eastAsia="ru-RU"/>
        </w:rPr>
        <w:t>.</w:t>
      </w:r>
      <w:r w:rsidR="007A101E">
        <w:rPr>
          <w:color w:val="000000"/>
          <w:sz w:val="20"/>
          <w:szCs w:val="20"/>
          <w:lang w:eastAsia="ru-RU"/>
        </w:rPr>
        <w:t>2026</w:t>
      </w:r>
      <w:r w:rsidRPr="00AE50C5">
        <w:rPr>
          <w:color w:val="000000"/>
          <w:sz w:val="20"/>
          <w:szCs w:val="20"/>
          <w:lang w:eastAsia="ru-RU"/>
        </w:rPr>
        <w:t xml:space="preserve"> г.</w:t>
      </w:r>
      <w:r w:rsidRPr="00AE50C5">
        <w:rPr>
          <w:sz w:val="20"/>
          <w:szCs w:val="20"/>
          <w:highlight w:val="white"/>
          <w:lang w:eastAsia="ru-RU"/>
        </w:rPr>
        <w:t xml:space="preserve"> (далее по тексту – Договор), заключенного между Сторонами, Цедент передал Цессионарию, Цессионарий принял следующее имущество (далее по тексту – Имущество):</w:t>
      </w:r>
    </w:p>
    <w:p w:rsidR="006A21A7" w:rsidRPr="00AE50C5" w:rsidRDefault="00AE50C5" w:rsidP="007A101E">
      <w:pPr>
        <w:ind w:firstLine="720"/>
        <w:rPr>
          <w:sz w:val="20"/>
          <w:szCs w:val="20"/>
        </w:rPr>
      </w:pPr>
      <w:r w:rsidRPr="00E023D6">
        <w:rPr>
          <w:b/>
          <w:bCs/>
          <w:sz w:val="20"/>
          <w:szCs w:val="20"/>
        </w:rPr>
        <w:t>Лот № 1</w:t>
      </w:r>
      <w:r w:rsidRPr="00E023D6">
        <w:rPr>
          <w:sz w:val="20"/>
          <w:szCs w:val="20"/>
        </w:rPr>
        <w:t xml:space="preserve"> - </w:t>
      </w:r>
      <w:r w:rsidR="007A101E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E52AD6" w:rsidRPr="00AE50C5">
        <w:rPr>
          <w:sz w:val="20"/>
          <w:szCs w:val="20"/>
        </w:rPr>
        <w:t>, по цене, предусмотренной п. 2.1. Договора</w:t>
      </w:r>
      <w:r>
        <w:rPr>
          <w:sz w:val="20"/>
          <w:szCs w:val="20"/>
        </w:rPr>
        <w:t>.</w:t>
      </w:r>
    </w:p>
    <w:p w:rsidR="006A21A7" w:rsidRPr="00AE50C5" w:rsidRDefault="00E52AD6">
      <w:pPr>
        <w:ind w:firstLine="720"/>
        <w:jc w:val="both"/>
        <w:rPr>
          <w:sz w:val="20"/>
          <w:szCs w:val="20"/>
        </w:rPr>
      </w:pPr>
      <w:r w:rsidRPr="00AE50C5">
        <w:rPr>
          <w:sz w:val="20"/>
          <w:szCs w:val="20"/>
        </w:rPr>
        <w:t xml:space="preserve">2. </w:t>
      </w:r>
      <w:r w:rsidRPr="00AE50C5">
        <w:rPr>
          <w:sz w:val="20"/>
          <w:szCs w:val="20"/>
          <w:highlight w:val="white"/>
          <w:lang w:eastAsia="ru-RU"/>
        </w:rPr>
        <w:t xml:space="preserve">Сумма, указанная в п. 2.1. Договора, оплачена Цессионарием в полном объеме. </w:t>
      </w:r>
    </w:p>
    <w:p w:rsidR="006A21A7" w:rsidRPr="00AE50C5" w:rsidRDefault="00E52AD6">
      <w:pPr>
        <w:ind w:firstLine="720"/>
        <w:jc w:val="both"/>
        <w:rPr>
          <w:sz w:val="20"/>
          <w:szCs w:val="20"/>
        </w:rPr>
      </w:pPr>
      <w:r w:rsidRPr="00AE50C5">
        <w:rPr>
          <w:sz w:val="20"/>
          <w:szCs w:val="20"/>
        </w:rPr>
        <w:t xml:space="preserve">3. </w:t>
      </w:r>
      <w:r w:rsidRPr="00AE50C5">
        <w:rPr>
          <w:sz w:val="20"/>
          <w:szCs w:val="20"/>
          <w:highlight w:val="white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6A21A7" w:rsidRPr="00AE50C5" w:rsidRDefault="00E52AD6">
      <w:pPr>
        <w:ind w:firstLine="720"/>
        <w:jc w:val="both"/>
        <w:rPr>
          <w:sz w:val="20"/>
          <w:szCs w:val="20"/>
        </w:rPr>
      </w:pPr>
      <w:r w:rsidRPr="00AE50C5">
        <w:rPr>
          <w:sz w:val="20"/>
          <w:szCs w:val="20"/>
        </w:rPr>
        <w:t xml:space="preserve">4. </w:t>
      </w:r>
      <w:r w:rsidRPr="00AE50C5">
        <w:rPr>
          <w:sz w:val="20"/>
          <w:szCs w:val="20"/>
          <w:lang w:eastAsia="ru-RU"/>
        </w:rPr>
        <w:t>Реквизиты сторон</w:t>
      </w:r>
      <w:r w:rsidRPr="00AE50C5">
        <w:rPr>
          <w:sz w:val="20"/>
          <w:szCs w:val="20"/>
        </w:rPr>
        <w:t>:</w:t>
      </w:r>
    </w:p>
    <w:p w:rsidR="006A21A7" w:rsidRPr="00AE50C5" w:rsidRDefault="006A21A7">
      <w:pPr>
        <w:pStyle w:val="ConsPlusNormal"/>
        <w:ind w:firstLine="709"/>
        <w:jc w:val="both"/>
        <w:rPr>
          <w:rFonts w:ascii="Times New Roman" w:hAnsi="Times New Roman"/>
          <w:szCs w:val="20"/>
        </w:rPr>
      </w:pPr>
    </w:p>
    <w:tbl>
      <w:tblPr>
        <w:tblStyle w:val="af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"/>
        <w:gridCol w:w="4253"/>
      </w:tblGrid>
      <w:tr w:rsidR="007A101E" w:rsidRPr="00E023D6" w:rsidTr="00255AD4">
        <w:tc>
          <w:tcPr>
            <w:tcW w:w="5245" w:type="dxa"/>
          </w:tcPr>
          <w:p w:rsidR="007A101E" w:rsidRPr="00E023D6" w:rsidRDefault="007A101E" w:rsidP="00255AD4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D6">
              <w:rPr>
                <w:b/>
                <w:bCs/>
                <w:sz w:val="20"/>
                <w:szCs w:val="20"/>
              </w:rPr>
              <w:t>Цедент:</w:t>
            </w:r>
          </w:p>
          <w:p w:rsidR="007A101E" w:rsidRPr="007A101E" w:rsidRDefault="007A101E" w:rsidP="00255AD4">
            <w:pPr>
              <w:jc w:val="both"/>
              <w:rPr>
                <w:sz w:val="20"/>
                <w:szCs w:val="20"/>
              </w:rPr>
            </w:pPr>
            <w:proofErr w:type="spellStart"/>
            <w:r w:rsidRPr="007A101E">
              <w:rPr>
                <w:sz w:val="20"/>
                <w:szCs w:val="20"/>
              </w:rPr>
              <w:t>Хисамова</w:t>
            </w:r>
            <w:proofErr w:type="spellEnd"/>
            <w:r w:rsidRPr="007A101E">
              <w:rPr>
                <w:sz w:val="20"/>
                <w:szCs w:val="20"/>
              </w:rPr>
              <w:t xml:space="preserve"> Светлана Анатольевна (ранее: Сербина; дата рождения: 04.05.1993, место рождения: Санкт-Петербург, ИНН: 784305088536, СНИЛС: 124-213-742 12, адрес: Санкт-Петербург, г. Кронштадт, </w:t>
            </w:r>
            <w:proofErr w:type="spellStart"/>
            <w:r w:rsidRPr="007A101E">
              <w:rPr>
                <w:sz w:val="20"/>
                <w:szCs w:val="20"/>
              </w:rPr>
              <w:t>Цитадельское</w:t>
            </w:r>
            <w:proofErr w:type="spellEnd"/>
            <w:r w:rsidRPr="007A101E">
              <w:rPr>
                <w:sz w:val="20"/>
                <w:szCs w:val="20"/>
              </w:rPr>
              <w:t xml:space="preserve"> </w:t>
            </w:r>
            <w:proofErr w:type="spellStart"/>
            <w:r w:rsidRPr="007A101E">
              <w:rPr>
                <w:sz w:val="20"/>
                <w:szCs w:val="20"/>
              </w:rPr>
              <w:t>шос</w:t>
            </w:r>
            <w:proofErr w:type="spellEnd"/>
            <w:r w:rsidRPr="007A101E">
              <w:rPr>
                <w:sz w:val="20"/>
                <w:szCs w:val="20"/>
              </w:rPr>
              <w:t>., д. 41, кв. 77</w:t>
            </w:r>
          </w:p>
          <w:p w:rsidR="007A101E" w:rsidRPr="007A101E" w:rsidRDefault="007A101E" w:rsidP="00255AD4">
            <w:pPr>
              <w:jc w:val="both"/>
              <w:rPr>
                <w:sz w:val="20"/>
                <w:szCs w:val="20"/>
              </w:rPr>
            </w:pPr>
            <w:r w:rsidRPr="007A101E">
              <w:rPr>
                <w:sz w:val="20"/>
                <w:szCs w:val="20"/>
              </w:rPr>
              <w:t xml:space="preserve">Реквизиты: </w:t>
            </w:r>
            <w:proofErr w:type="spellStart"/>
            <w:r w:rsidRPr="007A101E">
              <w:rPr>
                <w:sz w:val="20"/>
                <w:szCs w:val="20"/>
              </w:rPr>
              <w:t>Хисамова</w:t>
            </w:r>
            <w:proofErr w:type="spellEnd"/>
            <w:r w:rsidRPr="007A101E">
              <w:rPr>
                <w:sz w:val="20"/>
                <w:szCs w:val="20"/>
              </w:rPr>
              <w:t xml:space="preserve"> Светлана Анатольевна Счет получателя 40817810350221375962 Дата открытия 19.01.2026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:rsidR="007A101E" w:rsidRPr="00E023D6" w:rsidRDefault="007A101E" w:rsidP="00255AD4">
            <w:pPr>
              <w:jc w:val="both"/>
              <w:rPr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both"/>
              <w:rPr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both"/>
              <w:rPr>
                <w:sz w:val="20"/>
                <w:szCs w:val="20"/>
              </w:rPr>
            </w:pPr>
            <w:r w:rsidRPr="00E023D6">
              <w:rPr>
                <w:sz w:val="20"/>
                <w:szCs w:val="20"/>
              </w:rPr>
              <w:t xml:space="preserve">Финансовый управляющий </w:t>
            </w:r>
          </w:p>
          <w:p w:rsidR="007A101E" w:rsidRPr="00E023D6" w:rsidRDefault="007A101E" w:rsidP="00255AD4">
            <w:pPr>
              <w:rPr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right"/>
              <w:rPr>
                <w:sz w:val="20"/>
                <w:szCs w:val="20"/>
              </w:rPr>
            </w:pPr>
            <w:r w:rsidRPr="00E023D6">
              <w:rPr>
                <w:sz w:val="20"/>
                <w:szCs w:val="20"/>
              </w:rPr>
              <w:t>_______________________</w:t>
            </w:r>
            <w:r w:rsidRPr="00E023D6">
              <w:rPr>
                <w:b/>
                <w:bCs/>
                <w:sz w:val="20"/>
                <w:szCs w:val="20"/>
              </w:rPr>
              <w:t>О.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E023D6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Ходакова</w:t>
            </w:r>
          </w:p>
          <w:p w:rsidR="007A101E" w:rsidRPr="00E023D6" w:rsidRDefault="007A101E" w:rsidP="00255A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7A101E" w:rsidRPr="00E023D6" w:rsidRDefault="007A101E" w:rsidP="00255A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101E" w:rsidRPr="00E023D6" w:rsidRDefault="007A101E" w:rsidP="00255AD4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D6">
              <w:rPr>
                <w:b/>
                <w:bCs/>
                <w:sz w:val="20"/>
                <w:szCs w:val="20"/>
              </w:rPr>
              <w:t>Цессионарий:</w:t>
            </w:r>
          </w:p>
          <w:p w:rsidR="007A101E" w:rsidRPr="00E023D6" w:rsidRDefault="007A101E" w:rsidP="00255AD4">
            <w:pPr>
              <w:rPr>
                <w:bCs/>
                <w:sz w:val="20"/>
                <w:szCs w:val="20"/>
              </w:rPr>
            </w:pPr>
          </w:p>
          <w:p w:rsidR="007A101E" w:rsidRPr="00E023D6" w:rsidRDefault="007A101E" w:rsidP="00255AD4">
            <w:pPr>
              <w:rPr>
                <w:bCs/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Default="007A101E" w:rsidP="00255AD4">
            <w:pPr>
              <w:jc w:val="right"/>
              <w:rPr>
                <w:bCs/>
                <w:sz w:val="20"/>
                <w:szCs w:val="20"/>
              </w:rPr>
            </w:pPr>
          </w:p>
          <w:p w:rsidR="007A101E" w:rsidRPr="00E023D6" w:rsidRDefault="007A101E" w:rsidP="00255AD4">
            <w:pPr>
              <w:jc w:val="right"/>
              <w:rPr>
                <w:b/>
                <w:sz w:val="20"/>
                <w:szCs w:val="20"/>
              </w:rPr>
            </w:pPr>
            <w:r w:rsidRPr="00E023D6">
              <w:rPr>
                <w:bCs/>
                <w:sz w:val="20"/>
                <w:szCs w:val="20"/>
              </w:rPr>
              <w:t xml:space="preserve">_____________________ </w:t>
            </w:r>
            <w:r>
              <w:rPr>
                <w:b/>
                <w:sz w:val="20"/>
                <w:szCs w:val="20"/>
              </w:rPr>
              <w:t>ФИО</w:t>
            </w:r>
          </w:p>
        </w:tc>
      </w:tr>
    </w:tbl>
    <w:p w:rsidR="00AE50C5" w:rsidRPr="00AE50C5" w:rsidRDefault="00AE50C5" w:rsidP="00AE50C5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A21A7" w:rsidRDefault="006A21A7">
      <w:pPr>
        <w:rPr>
          <w:sz w:val="19"/>
          <w:szCs w:val="19"/>
        </w:rPr>
      </w:pPr>
    </w:p>
    <w:sectPr w:rsidR="006A21A7">
      <w:type w:val="continuous"/>
      <w:pgSz w:w="1191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282" w:rsidRDefault="00F63282">
      <w:r>
        <w:separator/>
      </w:r>
    </w:p>
  </w:endnote>
  <w:endnote w:type="continuationSeparator" w:id="0">
    <w:p w:rsidR="00F63282" w:rsidRDefault="00F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282" w:rsidRDefault="00F63282">
      <w:r>
        <w:separator/>
      </w:r>
    </w:p>
  </w:footnote>
  <w:footnote w:type="continuationSeparator" w:id="0">
    <w:p w:rsidR="00F63282" w:rsidRDefault="00F6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59CF"/>
    <w:multiLevelType w:val="multilevel"/>
    <w:tmpl w:val="4ED0F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1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9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87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55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  <w:sz w:val="22"/>
      </w:rPr>
    </w:lvl>
  </w:abstractNum>
  <w:abstractNum w:abstractNumId="1" w15:restartNumberingAfterBreak="0">
    <w:nsid w:val="36CC7017"/>
    <w:multiLevelType w:val="hybridMultilevel"/>
    <w:tmpl w:val="DE109D9E"/>
    <w:lvl w:ilvl="0" w:tplc="39A62336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4C5CCE86">
      <w:start w:val="1"/>
      <w:numFmt w:val="lowerLetter"/>
      <w:lvlText w:val="%2."/>
      <w:lvlJc w:val="left"/>
      <w:pPr>
        <w:ind w:left="1239" w:hanging="360"/>
      </w:pPr>
    </w:lvl>
    <w:lvl w:ilvl="2" w:tplc="87763386">
      <w:start w:val="1"/>
      <w:numFmt w:val="lowerRoman"/>
      <w:lvlText w:val="%3."/>
      <w:lvlJc w:val="right"/>
      <w:pPr>
        <w:ind w:left="1959" w:hanging="180"/>
      </w:pPr>
    </w:lvl>
    <w:lvl w:ilvl="3" w:tplc="EB9C4098">
      <w:start w:val="1"/>
      <w:numFmt w:val="decimal"/>
      <w:lvlText w:val="%4."/>
      <w:lvlJc w:val="left"/>
      <w:pPr>
        <w:ind w:left="2679" w:hanging="360"/>
      </w:pPr>
    </w:lvl>
    <w:lvl w:ilvl="4" w:tplc="66AEB362">
      <w:start w:val="1"/>
      <w:numFmt w:val="lowerLetter"/>
      <w:lvlText w:val="%5."/>
      <w:lvlJc w:val="left"/>
      <w:pPr>
        <w:ind w:left="3399" w:hanging="360"/>
      </w:pPr>
    </w:lvl>
    <w:lvl w:ilvl="5" w:tplc="692AF974">
      <w:start w:val="1"/>
      <w:numFmt w:val="lowerRoman"/>
      <w:lvlText w:val="%6."/>
      <w:lvlJc w:val="right"/>
      <w:pPr>
        <w:ind w:left="4119" w:hanging="180"/>
      </w:pPr>
    </w:lvl>
    <w:lvl w:ilvl="6" w:tplc="6666CA38">
      <w:start w:val="1"/>
      <w:numFmt w:val="decimal"/>
      <w:lvlText w:val="%7."/>
      <w:lvlJc w:val="left"/>
      <w:pPr>
        <w:ind w:left="4839" w:hanging="360"/>
      </w:pPr>
    </w:lvl>
    <w:lvl w:ilvl="7" w:tplc="570A8616">
      <w:start w:val="1"/>
      <w:numFmt w:val="lowerLetter"/>
      <w:lvlText w:val="%8."/>
      <w:lvlJc w:val="left"/>
      <w:pPr>
        <w:ind w:left="5559" w:hanging="360"/>
      </w:pPr>
    </w:lvl>
    <w:lvl w:ilvl="8" w:tplc="74D44510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438A4DE2"/>
    <w:multiLevelType w:val="multilevel"/>
    <w:tmpl w:val="CD302508"/>
    <w:lvl w:ilvl="0">
      <w:start w:val="2"/>
      <w:numFmt w:val="decimal"/>
      <w:lvlText w:val="%1"/>
      <w:lvlJc w:val="left"/>
      <w:pPr>
        <w:ind w:left="159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07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41" w:hanging="40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1" w:hanging="4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22" w:hanging="4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63" w:hanging="4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03" w:hanging="4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4" w:hanging="4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85" w:hanging="407"/>
      </w:pPr>
      <w:rPr>
        <w:rFonts w:hint="default"/>
        <w:lang w:val="ru-RU" w:eastAsia="en-US" w:bidi="ar-SA"/>
      </w:rPr>
    </w:lvl>
  </w:abstractNum>
  <w:abstractNum w:abstractNumId="3" w15:restartNumberingAfterBreak="0">
    <w:nsid w:val="4ED62AF8"/>
    <w:multiLevelType w:val="multilevel"/>
    <w:tmpl w:val="2B327882"/>
    <w:lvl w:ilvl="0">
      <w:start w:val="2"/>
      <w:numFmt w:val="decimal"/>
      <w:lvlText w:val="%1."/>
      <w:lvlJc w:val="left"/>
      <w:pPr>
        <w:ind w:left="159" w:hanging="2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44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41" w:hanging="44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1" w:hanging="44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22" w:hanging="44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63" w:hanging="44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03" w:hanging="44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4" w:hanging="44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85" w:hanging="444"/>
      </w:pPr>
      <w:rPr>
        <w:rFonts w:hint="default"/>
        <w:lang w:val="ru-RU" w:eastAsia="en-US" w:bidi="ar-SA"/>
      </w:rPr>
    </w:lvl>
  </w:abstractNum>
  <w:abstractNum w:abstractNumId="4" w15:restartNumberingAfterBreak="0">
    <w:nsid w:val="547C5A62"/>
    <w:multiLevelType w:val="hybridMultilevel"/>
    <w:tmpl w:val="31D083EE"/>
    <w:lvl w:ilvl="0" w:tplc="E674A166">
      <w:start w:val="1"/>
      <w:numFmt w:val="bullet"/>
      <w:lvlText w:val="-"/>
      <w:lvlJc w:val="left"/>
      <w:pPr>
        <w:ind w:left="159" w:hanging="127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31142F0C">
      <w:start w:val="1"/>
      <w:numFmt w:val="bullet"/>
      <w:lvlText w:val="•"/>
      <w:lvlJc w:val="left"/>
      <w:pPr>
        <w:ind w:left="1100" w:hanging="127"/>
      </w:pPr>
      <w:rPr>
        <w:rFonts w:hint="default"/>
        <w:lang w:val="ru-RU" w:eastAsia="en-US" w:bidi="ar-SA"/>
      </w:rPr>
    </w:lvl>
    <w:lvl w:ilvl="2" w:tplc="5F860F56">
      <w:start w:val="1"/>
      <w:numFmt w:val="bullet"/>
      <w:lvlText w:val="•"/>
      <w:lvlJc w:val="left"/>
      <w:pPr>
        <w:ind w:left="2041" w:hanging="127"/>
      </w:pPr>
      <w:rPr>
        <w:rFonts w:hint="default"/>
        <w:lang w:val="ru-RU" w:eastAsia="en-US" w:bidi="ar-SA"/>
      </w:rPr>
    </w:lvl>
    <w:lvl w:ilvl="3" w:tplc="C23C09DE">
      <w:start w:val="1"/>
      <w:numFmt w:val="bullet"/>
      <w:lvlText w:val="•"/>
      <w:lvlJc w:val="left"/>
      <w:pPr>
        <w:ind w:left="2981" w:hanging="127"/>
      </w:pPr>
      <w:rPr>
        <w:rFonts w:hint="default"/>
        <w:lang w:val="ru-RU" w:eastAsia="en-US" w:bidi="ar-SA"/>
      </w:rPr>
    </w:lvl>
    <w:lvl w:ilvl="4" w:tplc="DCC4C7BE">
      <w:start w:val="1"/>
      <w:numFmt w:val="bullet"/>
      <w:lvlText w:val="•"/>
      <w:lvlJc w:val="left"/>
      <w:pPr>
        <w:ind w:left="3922" w:hanging="127"/>
      </w:pPr>
      <w:rPr>
        <w:rFonts w:hint="default"/>
        <w:lang w:val="ru-RU" w:eastAsia="en-US" w:bidi="ar-SA"/>
      </w:rPr>
    </w:lvl>
    <w:lvl w:ilvl="5" w:tplc="54C6BC5E">
      <w:start w:val="1"/>
      <w:numFmt w:val="bullet"/>
      <w:lvlText w:val="•"/>
      <w:lvlJc w:val="left"/>
      <w:pPr>
        <w:ind w:left="4863" w:hanging="127"/>
      </w:pPr>
      <w:rPr>
        <w:rFonts w:hint="default"/>
        <w:lang w:val="ru-RU" w:eastAsia="en-US" w:bidi="ar-SA"/>
      </w:rPr>
    </w:lvl>
    <w:lvl w:ilvl="6" w:tplc="E0E43DF0">
      <w:start w:val="1"/>
      <w:numFmt w:val="bullet"/>
      <w:lvlText w:val="•"/>
      <w:lvlJc w:val="left"/>
      <w:pPr>
        <w:ind w:left="5803" w:hanging="127"/>
      </w:pPr>
      <w:rPr>
        <w:rFonts w:hint="default"/>
        <w:lang w:val="ru-RU" w:eastAsia="en-US" w:bidi="ar-SA"/>
      </w:rPr>
    </w:lvl>
    <w:lvl w:ilvl="7" w:tplc="692E85C2">
      <w:start w:val="1"/>
      <w:numFmt w:val="bullet"/>
      <w:lvlText w:val="•"/>
      <w:lvlJc w:val="left"/>
      <w:pPr>
        <w:ind w:left="6744" w:hanging="127"/>
      </w:pPr>
      <w:rPr>
        <w:rFonts w:hint="default"/>
        <w:lang w:val="ru-RU" w:eastAsia="en-US" w:bidi="ar-SA"/>
      </w:rPr>
    </w:lvl>
    <w:lvl w:ilvl="8" w:tplc="ECA2883A">
      <w:start w:val="1"/>
      <w:numFmt w:val="bullet"/>
      <w:lvlText w:val="•"/>
      <w:lvlJc w:val="left"/>
      <w:pPr>
        <w:ind w:left="7685" w:hanging="127"/>
      </w:pPr>
      <w:rPr>
        <w:rFonts w:hint="default"/>
        <w:lang w:val="ru-RU" w:eastAsia="en-US" w:bidi="ar-SA"/>
      </w:rPr>
    </w:lvl>
  </w:abstractNum>
  <w:abstractNum w:abstractNumId="5" w15:restartNumberingAfterBreak="0">
    <w:nsid w:val="63044D96"/>
    <w:multiLevelType w:val="multilevel"/>
    <w:tmpl w:val="B1684EBA"/>
    <w:lvl w:ilvl="0">
      <w:start w:val="5"/>
      <w:numFmt w:val="decimal"/>
      <w:lvlText w:val="%1"/>
      <w:lvlJc w:val="left"/>
      <w:pPr>
        <w:ind w:left="159" w:hanging="39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" w:hanging="398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41" w:hanging="39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1" w:hanging="39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22" w:hanging="39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63" w:hanging="39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03" w:hanging="39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4" w:hanging="39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85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774B4B33"/>
    <w:multiLevelType w:val="hybridMultilevel"/>
    <w:tmpl w:val="6AACD924"/>
    <w:lvl w:ilvl="0" w:tplc="FC0E412E">
      <w:start w:val="1"/>
      <w:numFmt w:val="decimal"/>
      <w:lvlText w:val="%1."/>
      <w:lvlJc w:val="left"/>
    </w:lvl>
    <w:lvl w:ilvl="1" w:tplc="0C18458A">
      <w:start w:val="1"/>
      <w:numFmt w:val="lowerLetter"/>
      <w:lvlText w:val="%2."/>
      <w:lvlJc w:val="left"/>
      <w:pPr>
        <w:ind w:left="2717" w:hanging="360"/>
      </w:pPr>
    </w:lvl>
    <w:lvl w:ilvl="2" w:tplc="3FFAC1F8">
      <w:start w:val="1"/>
      <w:numFmt w:val="lowerRoman"/>
      <w:lvlText w:val="%3."/>
      <w:lvlJc w:val="right"/>
      <w:pPr>
        <w:ind w:left="3437" w:hanging="180"/>
      </w:pPr>
    </w:lvl>
    <w:lvl w:ilvl="3" w:tplc="FAFC3984">
      <w:start w:val="1"/>
      <w:numFmt w:val="decimal"/>
      <w:lvlText w:val="%4."/>
      <w:lvlJc w:val="left"/>
      <w:pPr>
        <w:ind w:left="4157" w:hanging="360"/>
      </w:pPr>
    </w:lvl>
    <w:lvl w:ilvl="4" w:tplc="D1067412">
      <w:start w:val="1"/>
      <w:numFmt w:val="lowerLetter"/>
      <w:lvlText w:val="%5."/>
      <w:lvlJc w:val="left"/>
      <w:pPr>
        <w:ind w:left="4877" w:hanging="360"/>
      </w:pPr>
    </w:lvl>
    <w:lvl w:ilvl="5" w:tplc="6FCA3828">
      <w:start w:val="1"/>
      <w:numFmt w:val="lowerRoman"/>
      <w:lvlText w:val="%6."/>
      <w:lvlJc w:val="right"/>
      <w:pPr>
        <w:ind w:left="5597" w:hanging="180"/>
      </w:pPr>
    </w:lvl>
    <w:lvl w:ilvl="6" w:tplc="A9B655E6">
      <w:start w:val="1"/>
      <w:numFmt w:val="decimal"/>
      <w:lvlText w:val="%7."/>
      <w:lvlJc w:val="left"/>
      <w:pPr>
        <w:ind w:left="6317" w:hanging="360"/>
      </w:pPr>
    </w:lvl>
    <w:lvl w:ilvl="7" w:tplc="F4F2A02C">
      <w:start w:val="1"/>
      <w:numFmt w:val="lowerLetter"/>
      <w:lvlText w:val="%8."/>
      <w:lvlJc w:val="left"/>
      <w:pPr>
        <w:ind w:left="7037" w:hanging="360"/>
      </w:pPr>
    </w:lvl>
    <w:lvl w:ilvl="8" w:tplc="5F7C8FBA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A7"/>
    <w:rsid w:val="000B465D"/>
    <w:rsid w:val="002C0EAE"/>
    <w:rsid w:val="006A21A7"/>
    <w:rsid w:val="006B3866"/>
    <w:rsid w:val="007A101E"/>
    <w:rsid w:val="00955767"/>
    <w:rsid w:val="00AE50C5"/>
    <w:rsid w:val="00E023D6"/>
    <w:rsid w:val="00E52AD6"/>
    <w:rsid w:val="00F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5747"/>
  <w15:docId w15:val="{1E2DD833-EEDB-4B9C-9D55-712B6BF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59"/>
    </w:pPr>
  </w:style>
  <w:style w:type="paragraph" w:styleId="af9">
    <w:name w:val="List Paragraph"/>
    <w:basedOn w:val="a"/>
    <w:uiPriority w:val="1"/>
    <w:qFormat/>
    <w:pPr>
      <w:ind w:left="159"/>
    </w:pPr>
  </w:style>
  <w:style w:type="paragraph" w:customStyle="1" w:styleId="TableParagraph">
    <w:name w:val="Table Paragraph"/>
    <w:basedOn w:val="a"/>
    <w:uiPriority w:val="1"/>
    <w:qFormat/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Times New Roman"/>
      <w:sz w:val="20"/>
      <w:lang w:val="ru-RU" w:eastAsia="ru-RU"/>
    </w:rPr>
  </w:style>
  <w:style w:type="character" w:customStyle="1" w:styleId="docheader">
    <w:name w:val="doc_header"/>
    <w:rPr>
      <w:b/>
      <w:caps/>
      <w:sz w:val="24"/>
      <w:szCs w:val="24"/>
    </w:rPr>
  </w:style>
  <w:style w:type="paragraph" w:customStyle="1" w:styleId="ConsNonformat">
    <w:name w:val="ConsNonformat"/>
    <w:pPr>
      <w:widowControl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- 4&gt;3&gt;2&gt;@ CABC?:8 ?@020 B@51&gt;20=8O</vt:lpstr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- 4&gt;3&gt;2&gt;@ CABC?:8 ?@020 B@51&gt;20=8O</dc:title>
  <dc:creator>8&lt;O</dc:creator>
  <cp:lastModifiedBy>User</cp:lastModifiedBy>
  <cp:revision>5</cp:revision>
  <dcterms:created xsi:type="dcterms:W3CDTF">2025-12-09T17:14:00Z</dcterms:created>
  <dcterms:modified xsi:type="dcterms:W3CDTF">2026-05-05T05:15:00Z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2023-04-13T00:00:00Z</vt:filetime>
  </property>
</Properties>
</file>