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9865E3">
        <w:rPr>
          <w:rFonts w:ascii="Cambria" w:hAnsi="Cambria"/>
          <w:bCs/>
          <w:noProof/>
          <w:sz w:val="20"/>
          <w:szCs w:val="20"/>
        </w:rPr>
        <w:t>Петруниной Екатерины Сергеевны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9865E3">
        <w:rPr>
          <w:rFonts w:ascii="Cambria" w:hAnsi="Cambria"/>
          <w:b/>
          <w:bCs/>
          <w:noProof/>
          <w:sz w:val="20"/>
          <w:szCs w:val="20"/>
        </w:rPr>
        <w:t>Петруниной Екатерины Сергеевны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9865E3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9865E3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9865E3">
        <w:rPr>
          <w:rFonts w:ascii="Cambria" w:hAnsi="Cambria"/>
          <w:noProof/>
          <w:sz w:val="20"/>
          <w:szCs w:val="20"/>
        </w:rPr>
        <w:t>от 11 ноября 2025 г. по делу № А41-53638/2025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9865E3">
        <w:rPr>
          <w:rFonts w:ascii="Cambria" w:eastAsia="Calibri" w:hAnsi="Cambria"/>
          <w:bCs/>
          <w:noProof/>
          <w:sz w:val="20"/>
          <w:szCs w:val="20"/>
          <w:lang w:eastAsia="en-US"/>
        </w:rPr>
        <w:t>Петрунина Екатерина Сергеевна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9865E3">
        <w:rPr>
          <w:rFonts w:ascii="Cambria" w:eastAsia="Calibri" w:hAnsi="Cambria"/>
          <w:bCs/>
          <w:noProof/>
          <w:sz w:val="20"/>
          <w:szCs w:val="20"/>
          <w:lang w:eastAsia="en-US"/>
        </w:rPr>
        <w:t>634502546808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9865E3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9865E3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Петрунина Екатерина Сергеевна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865E3">
              <w:rPr>
                <w:rFonts w:ascii="Cambria" w:hAnsi="Cambria"/>
                <w:sz w:val="20"/>
                <w:szCs w:val="20"/>
              </w:rPr>
              <w:t>634502546808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865E3">
              <w:rPr>
                <w:rFonts w:ascii="Cambria" w:hAnsi="Cambria"/>
                <w:sz w:val="20"/>
                <w:szCs w:val="20"/>
              </w:rPr>
              <w:t>160-591-585 71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865E3">
              <w:rPr>
                <w:rFonts w:ascii="Cambria" w:hAnsi="Cambria"/>
                <w:noProof/>
                <w:sz w:val="20"/>
                <w:szCs w:val="20"/>
              </w:rPr>
              <w:t>12.02.1994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865E3">
              <w:rPr>
                <w:rFonts w:ascii="Cambria" w:hAnsi="Cambria"/>
                <w:noProof/>
                <w:sz w:val="20"/>
                <w:szCs w:val="20"/>
              </w:rPr>
              <w:t>гор. Жигулевск Самарской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9865E3">
              <w:rPr>
                <w:rFonts w:ascii="Cambria" w:hAnsi="Cambria"/>
                <w:sz w:val="20"/>
                <w:szCs w:val="20"/>
              </w:rPr>
              <w:t>3617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865E3">
              <w:rPr>
                <w:rFonts w:ascii="Cambria" w:hAnsi="Cambria"/>
                <w:sz w:val="20"/>
                <w:szCs w:val="20"/>
              </w:rPr>
              <w:t>325084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9865E3">
              <w:rPr>
                <w:rFonts w:ascii="Cambria" w:hAnsi="Cambria"/>
                <w:sz w:val="20"/>
                <w:szCs w:val="20"/>
              </w:rPr>
              <w:t>ОТДЕЛЕНИЕМ УФМС РОССИИ ПО САМАРСКОЙ ОБЛ. В Г. ЖИГУЛЕВСКЕ 24.03.2017 г., код подразделения 630-009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865E3">
              <w:rPr>
                <w:rFonts w:ascii="Cambria" w:hAnsi="Cambria"/>
                <w:noProof/>
                <w:sz w:val="20"/>
                <w:szCs w:val="20"/>
              </w:rPr>
              <w:t>12.02.1994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865E3">
              <w:rPr>
                <w:rFonts w:ascii="Cambria" w:hAnsi="Cambria"/>
                <w:noProof/>
                <w:sz w:val="20"/>
                <w:szCs w:val="20"/>
              </w:rPr>
              <w:t>гор. Жигулевск Самарской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9865E3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865E3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865E3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9865E3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9865E3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9865E3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76519"/>
    <w:rsid w:val="008962AE"/>
    <w:rsid w:val="00955932"/>
    <w:rsid w:val="009865E3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26188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1B1B3-F84E-421B-A686-F7B534A0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E2ED-EDA0-42F4-B53D-E49EC3F7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2026-04-23T20:41:00Z</dcterms:created>
  <dcterms:modified xsi:type="dcterms:W3CDTF">2026-04-23T20:41:00Z</dcterms:modified>
</cp:coreProperties>
</file>