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Вецелис Надежда Георгиевна (дата рождения: 19.10.1960, место рождения: гор. Братск Иркутской области, ИНН: 381251784270; СНИЛС: 036-743- 617 66; адрес регистрации: Краснодарский край, р-н Апшеронский, г. Хадыженск, ул. Курганная, д. 22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Краснодарского края от 10 ноября 2025 г по делу № А32-45297/2025,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lang w:val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 xml:space="preserve">Вецелис Надежда Георгиевна </w:t>
      </w:r>
      <w:r>
        <w:rPr>
          <w:color w:val="000000"/>
        </w:rPr>
        <w:t xml:space="preserve">, Номер счета </w:t>
      </w:r>
      <w:bookmarkStart w:id="0" w:name="_GoBack"/>
      <w:bookmarkEnd w:id="0"/>
      <w:r>
        <w:rPr>
          <w:rFonts w:hint="default"/>
          <w:color w:val="000000"/>
        </w:rPr>
        <w:t xml:space="preserve">40817810950224142660 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>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94708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Вецелис Надежда Георгиевна (дата рождения: 19.10.1960, место рождения: гор. Братск Иркутской области, ИНН: 381251784270; СНИЛС: 036-743- 617 66; адрес регистрации: Краснодарский край, р-н Апшеронский, г. Хадыженск, ул. Курганная, д. 22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4B901E51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Вецелис Надежда Георгиевна </w:t>
            </w:r>
            <w:r>
              <w:rPr>
                <w:color w:val="000000"/>
              </w:rPr>
              <w:t xml:space="preserve">, Номер счета </w:t>
            </w:r>
            <w:r>
              <w:rPr>
                <w:rFonts w:hint="default"/>
                <w:color w:val="000000"/>
              </w:rPr>
              <w:t xml:space="preserve">40817810950224142660 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ФИЛИАЛ "ЦЕНТРАЛЬНЫЙ" ПАО "СОВКОМБАНК" БИК 045004763 Корр/счет 30101810150040000763.</w:t>
            </w:r>
          </w:p>
          <w:p w14:paraId="74C52C99">
            <w:pPr>
              <w:pStyle w:val="199"/>
              <w:shd w:val="clear" w:color="auto" w:fill="FFFFFF"/>
              <w:spacing w:beforeAutospacing="0" w:afterAutospacing="0"/>
              <w:jc w:val="both"/>
            </w:pPr>
          </w:p>
          <w:p w14:paraId="11370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Вецелис Надежда Георгиевна (дата рождения: 19.10.1960, место рождения: гор. Братск Иркутской области, ИНН: 381251784270; СНИЛС: 036-743- 617 66; адрес регистрации: Краснодарский край, р-н Апшеронский, г. Хадыженск, ул. Курганная, д. 22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Краснодарского края от 10 ноября 2025 г по делу № А32-45297/2025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145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Вецелис Надежда Георгиевна (дата рождения: 19.10.1960, место рождения: гор. Братск Иркутской области, ИНН: 381251784270; СНИЛС: 036-743- 617 66; адрес регистрации: Краснодарский край, р-н Апшеронский, г. Хадыженск, ул. Курганная, д. 22</w:t>
            </w:r>
          </w:p>
          <w:p w14:paraId="46D0BB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5BF2A1C4">
            <w:pPr>
              <w:pStyle w:val="199"/>
              <w:shd w:val="clear" w:color="auto" w:fill="FFFFFF"/>
              <w:spacing w:beforeAutospacing="0" w:afterAutospacing="0"/>
              <w:jc w:val="both"/>
            </w:pPr>
            <w:bookmarkStart w:id="1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Вецелис Надежда Георгиевна </w:t>
            </w:r>
            <w:r>
              <w:rPr>
                <w:color w:val="000000"/>
              </w:rPr>
              <w:t xml:space="preserve">, Номер счета </w:t>
            </w:r>
            <w:r>
              <w:rPr>
                <w:rFonts w:hint="default"/>
                <w:color w:val="000000"/>
              </w:rPr>
              <w:t xml:space="preserve">40817810950224142660 </w:t>
            </w:r>
            <w:r>
              <w:rPr>
                <w:rFonts w:hint="default"/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ФИЛИАЛ "ЦЕНТРАЛЬНЫЙ" ПАО "СОВКОМБАНК" БИК 045004763 Корр/счет 30101810150040000763.</w:t>
            </w:r>
          </w:p>
          <w:bookmarkEnd w:id="1"/>
          <w:p w14:paraId="578E3822">
            <w:pPr>
              <w:pStyle w:val="199"/>
              <w:shd w:val="clear" w:color="auto" w:fill="FFFFFF"/>
              <w:spacing w:beforeAutospacing="0" w:afterAutospacing="0"/>
              <w:jc w:val="both"/>
            </w:pPr>
          </w:p>
          <w:p w14:paraId="3AEC3B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35B52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77D0B"/>
    <w:rsid w:val="00F81AF0"/>
    <w:rsid w:val="00F82E14"/>
    <w:rsid w:val="00FB4DA8"/>
    <w:rsid w:val="00FB555C"/>
    <w:rsid w:val="00FC214F"/>
    <w:rsid w:val="00FE2477"/>
    <w:rsid w:val="18E37E95"/>
    <w:rsid w:val="57EB194A"/>
    <w:rsid w:val="6E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673</Words>
  <Characters>5195</Characters>
  <Lines>41</Lines>
  <Paragraphs>11</Paragraphs>
  <TotalTime>36</TotalTime>
  <ScaleCrop>false</ScaleCrop>
  <LinksUpToDate>false</LinksUpToDate>
  <CharactersWithSpaces>5982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2026-05-04T23:33:24Z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7FF1899E0D9C44AF88B13B9DE76D1469_13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