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6BE3F7B9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BB5D84">
        <w:rPr>
          <w:bCs/>
          <w:color w:val="000000"/>
          <w:sz w:val="24"/>
          <w:szCs w:val="24"/>
        </w:rPr>
        <w:t>6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12E1F4B1" w:rsidR="00D13EEE" w:rsidRPr="00BB5D84" w:rsidRDefault="009E2AF4" w:rsidP="00381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BB5D84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r w:rsidR="00BB5D84" w:rsidRPr="00BB5D84">
        <w:rPr>
          <w:rFonts w:ascii="Times New Roman" w:hAnsi="Times New Roman" w:cs="Times New Roman"/>
          <w:b/>
          <w:bCs/>
          <w:sz w:val="24"/>
          <w:szCs w:val="24"/>
        </w:rPr>
        <w:t>Иванов</w:t>
      </w:r>
      <w:r w:rsidR="00BB5D84" w:rsidRPr="00BB5D8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B5D84" w:rsidRPr="00BB5D84">
        <w:rPr>
          <w:rFonts w:ascii="Times New Roman" w:hAnsi="Times New Roman" w:cs="Times New Roman"/>
          <w:b/>
          <w:bCs/>
          <w:sz w:val="24"/>
          <w:szCs w:val="24"/>
        </w:rPr>
        <w:t xml:space="preserve"> Васили</w:t>
      </w:r>
      <w:r w:rsidR="00BB5D84" w:rsidRPr="00BB5D8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B5D84" w:rsidRPr="00BB5D84">
        <w:rPr>
          <w:rFonts w:ascii="Times New Roman" w:hAnsi="Times New Roman" w:cs="Times New Roman"/>
          <w:b/>
          <w:bCs/>
          <w:sz w:val="24"/>
          <w:szCs w:val="24"/>
        </w:rPr>
        <w:t xml:space="preserve"> Борисович</w:t>
      </w:r>
      <w:r w:rsidR="00BB5D84" w:rsidRPr="00BB5D8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B5D84" w:rsidRPr="00BB5D84">
        <w:rPr>
          <w:rFonts w:ascii="Times New Roman" w:hAnsi="Times New Roman" w:cs="Times New Roman"/>
          <w:sz w:val="24"/>
          <w:szCs w:val="24"/>
        </w:rPr>
        <w:t xml:space="preserve"> (15.07.1968 г., место рождения: г. Тернополь, Тернопольская обл., ИНН 771395938751, СНИЛС 206-682-590 76, адрес: 108828, г. Москва, пос. </w:t>
      </w:r>
      <w:proofErr w:type="spellStart"/>
      <w:r w:rsidR="00BB5D84" w:rsidRPr="00BB5D84">
        <w:rPr>
          <w:rFonts w:ascii="Times New Roman" w:hAnsi="Times New Roman" w:cs="Times New Roman"/>
          <w:sz w:val="24"/>
          <w:szCs w:val="24"/>
        </w:rPr>
        <w:t>Краснопахорское</w:t>
      </w:r>
      <w:proofErr w:type="spellEnd"/>
      <w:r w:rsidR="00BB5D84" w:rsidRPr="00BB5D84">
        <w:rPr>
          <w:rFonts w:ascii="Times New Roman" w:hAnsi="Times New Roman" w:cs="Times New Roman"/>
          <w:sz w:val="24"/>
          <w:szCs w:val="24"/>
        </w:rPr>
        <w:t>, кв-л 69, д. 117А, стр. 4)</w:t>
      </w:r>
      <w:r w:rsidR="00E87435" w:rsidRPr="00BB5D84">
        <w:rPr>
          <w:rFonts w:ascii="Times New Roman" w:hAnsi="Times New Roman" w:cs="Times New Roman"/>
          <w:sz w:val="24"/>
          <w:szCs w:val="24"/>
        </w:rPr>
        <w:t xml:space="preserve"> </w:t>
      </w:r>
      <w:r w:rsidRPr="00BB5D84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381319" w:rsidRPr="00BB5D84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BB5D84" w:rsidRPr="00BB5D84">
        <w:rPr>
          <w:rFonts w:ascii="Times New Roman" w:hAnsi="Times New Roman" w:cs="Times New Roman"/>
          <w:sz w:val="24"/>
          <w:szCs w:val="24"/>
        </w:rPr>
        <w:t>города М</w:t>
      </w:r>
      <w:r w:rsidR="00FD5D44">
        <w:rPr>
          <w:rFonts w:ascii="Times New Roman" w:hAnsi="Times New Roman" w:cs="Times New Roman"/>
          <w:sz w:val="24"/>
          <w:szCs w:val="24"/>
        </w:rPr>
        <w:t>о</w:t>
      </w:r>
      <w:r w:rsidR="00BB5D84" w:rsidRPr="00BB5D84">
        <w:rPr>
          <w:rFonts w:ascii="Times New Roman" w:hAnsi="Times New Roman" w:cs="Times New Roman"/>
          <w:sz w:val="24"/>
          <w:szCs w:val="24"/>
        </w:rPr>
        <w:t>сквы</w:t>
      </w:r>
      <w:r w:rsidR="00381319" w:rsidRPr="00BB5D84">
        <w:rPr>
          <w:rFonts w:ascii="Times New Roman" w:hAnsi="Times New Roman" w:cs="Times New Roman"/>
          <w:sz w:val="24"/>
          <w:szCs w:val="24"/>
        </w:rPr>
        <w:t xml:space="preserve"> от </w:t>
      </w:r>
      <w:r w:rsidR="00BB5D84" w:rsidRPr="00BB5D84">
        <w:rPr>
          <w:rFonts w:ascii="Times New Roman" w:hAnsi="Times New Roman" w:cs="Times New Roman"/>
          <w:sz w:val="24"/>
          <w:szCs w:val="24"/>
        </w:rPr>
        <w:t>29</w:t>
      </w:r>
      <w:r w:rsidR="00381319" w:rsidRPr="00BB5D84">
        <w:rPr>
          <w:rFonts w:ascii="Times New Roman" w:hAnsi="Times New Roman" w:cs="Times New Roman"/>
          <w:sz w:val="24"/>
          <w:szCs w:val="24"/>
        </w:rPr>
        <w:t xml:space="preserve"> </w:t>
      </w:r>
      <w:r w:rsidR="00BB5D84" w:rsidRPr="00BB5D84">
        <w:rPr>
          <w:rFonts w:ascii="Times New Roman" w:hAnsi="Times New Roman" w:cs="Times New Roman"/>
          <w:sz w:val="24"/>
          <w:szCs w:val="24"/>
        </w:rPr>
        <w:t>октября</w:t>
      </w:r>
      <w:r w:rsidR="00381319" w:rsidRPr="00BB5D84">
        <w:rPr>
          <w:rFonts w:ascii="Times New Roman" w:hAnsi="Times New Roman" w:cs="Times New Roman"/>
          <w:sz w:val="24"/>
          <w:szCs w:val="24"/>
        </w:rPr>
        <w:t xml:space="preserve"> 2025г по делу №</w:t>
      </w:r>
      <w:r w:rsidR="00BB5D84" w:rsidRPr="00BB5D84">
        <w:rPr>
          <w:rFonts w:ascii="Times New Roman" w:hAnsi="Times New Roman" w:cs="Times New Roman"/>
          <w:sz w:val="24"/>
          <w:szCs w:val="24"/>
        </w:rPr>
        <w:t xml:space="preserve"> </w:t>
      </w:r>
      <w:r w:rsidR="00BB5D84" w:rsidRPr="00BB5D84">
        <w:rPr>
          <w:rFonts w:ascii="Times New Roman" w:hAnsi="Times New Roman" w:cs="Times New Roman"/>
          <w:sz w:val="24"/>
          <w:szCs w:val="24"/>
        </w:rPr>
        <w:t>А40-237818/25-155-622 Ф</w:t>
      </w:r>
      <w:r w:rsidRPr="00BB5D84"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</w:t>
      </w:r>
      <w:bookmarkEnd w:id="0"/>
      <w:bookmarkEnd w:id="1"/>
      <w:bookmarkEnd w:id="2"/>
      <w:r w:rsidRPr="00BB5D84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8D0DF4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r w:rsidR="00BB5D84" w:rsidRPr="00BB5D84">
        <w:rPr>
          <w:rFonts w:ascii="Times New Roman" w:hAnsi="Times New Roman" w:cs="Times New Roman"/>
          <w:sz w:val="24"/>
          <w:szCs w:val="24"/>
        </w:rPr>
        <w:t>Иванова Василия Борисовича</w:t>
      </w:r>
      <w:r w:rsidR="00E87435" w:rsidRPr="00BB5D84">
        <w:rPr>
          <w:rFonts w:ascii="Times New Roman" w:hAnsi="Times New Roman" w:cs="Times New Roman"/>
          <w:sz w:val="24"/>
          <w:szCs w:val="24"/>
        </w:rPr>
        <w:t xml:space="preserve"> </w:t>
      </w:r>
      <w:r w:rsidR="00D25B7D" w:rsidRPr="00BB5D84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 w:rsidRPr="00BB5D84">
        <w:rPr>
          <w:rFonts w:ascii="Times New Roman" w:hAnsi="Times New Roman" w:cs="Times New Roman"/>
          <w:sz w:val="24"/>
          <w:szCs w:val="24"/>
        </w:rPr>
        <w:t>___</w:t>
      </w:r>
      <w:r w:rsidR="00D25B7D" w:rsidRPr="00BB5D84">
        <w:rPr>
          <w:rFonts w:ascii="Times New Roman" w:hAnsi="Times New Roman" w:cs="Times New Roman"/>
          <w:sz w:val="24"/>
          <w:szCs w:val="24"/>
        </w:rPr>
        <w:t>г.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BB5D84" w:rsidRDefault="00D13EEE">
      <w:pPr>
        <w:ind w:firstLine="708"/>
        <w:jc w:val="both"/>
        <w:rPr>
          <w:sz w:val="24"/>
          <w:szCs w:val="24"/>
        </w:rPr>
      </w:pPr>
    </w:p>
    <w:p w14:paraId="6330574A" w14:textId="77777777"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014035B8" w14:textId="3D1F21CC" w:rsidR="00BB5D84" w:rsidRPr="00BB5D84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1.2. </w:t>
      </w:r>
      <w:r w:rsidRPr="00BB5D84">
        <w:rPr>
          <w:color w:val="000000"/>
          <w:sz w:val="24"/>
          <w:szCs w:val="24"/>
        </w:rPr>
        <w:t xml:space="preserve">Передаче подлежит право собственности на следующее имущество </w:t>
      </w:r>
      <w:r w:rsidR="00BB5D84" w:rsidRPr="00BB5D84">
        <w:rPr>
          <w:sz w:val="24"/>
          <w:szCs w:val="24"/>
        </w:rPr>
        <w:t>Иванова Василия Борисовича</w:t>
      </w:r>
      <w:r w:rsidR="00E87435" w:rsidRPr="00BB5D84">
        <w:rPr>
          <w:sz w:val="24"/>
          <w:szCs w:val="24"/>
        </w:rPr>
        <w:t xml:space="preserve"> </w:t>
      </w:r>
      <w:r w:rsidR="007B39A2" w:rsidRPr="00BB5D84">
        <w:rPr>
          <w:color w:val="333333"/>
          <w:sz w:val="24"/>
          <w:szCs w:val="24"/>
        </w:rPr>
        <w:t xml:space="preserve">- </w:t>
      </w:r>
      <w:r w:rsidR="00BB5D84" w:rsidRPr="00BB5D84">
        <w:rPr>
          <w:sz w:val="24"/>
          <w:szCs w:val="24"/>
        </w:rPr>
        <w:t>Автомобиль - BMW 1er; Год выпуска – 2011; Идентификационный номер (VIN): WBA1A31070E929412</w:t>
      </w:r>
      <w:r w:rsidR="00FD5D44">
        <w:rPr>
          <w:sz w:val="24"/>
          <w:szCs w:val="24"/>
        </w:rPr>
        <w:t>.</w:t>
      </w:r>
    </w:p>
    <w:p w14:paraId="602863BA" w14:textId="4B578F98" w:rsidR="00DB558F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1.3. </w:t>
      </w:r>
      <w:r w:rsidR="008F7A7E" w:rsidRPr="008F7A7E">
        <w:rPr>
          <w:color w:val="000000"/>
          <w:sz w:val="24"/>
          <w:szCs w:val="24"/>
        </w:rPr>
        <w:t xml:space="preserve">Имущество, являющееся предметом настоящего договора, находится в залоге у </w:t>
      </w:r>
      <w:r w:rsidR="00FD5D44">
        <w:rPr>
          <w:color w:val="000000"/>
          <w:sz w:val="24"/>
          <w:szCs w:val="24"/>
        </w:rPr>
        <w:t>АО КБ «ЛОКО Банк».</w:t>
      </w:r>
    </w:p>
    <w:p w14:paraId="0886BDD3" w14:textId="77777777" w:rsidR="001332F9" w:rsidRDefault="001332F9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6C29C581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r w:rsidR="00BB5D84">
        <w:rPr>
          <w:sz w:val="24"/>
        </w:rPr>
        <w:t>Иванова Василия Борисовича</w:t>
      </w:r>
      <w:r w:rsidR="00E87435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BB5D84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</w:t>
      </w:r>
      <w:r w:rsidR="005F75EE" w:rsidRPr="005B0C80">
        <w:rPr>
          <w:color w:val="000000"/>
          <w:sz w:val="24"/>
          <w:szCs w:val="24"/>
        </w:rPr>
        <w:lastRenderedPageBreak/>
        <w:t xml:space="preserve">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07AB65EB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FD5D44">
        <w:rPr>
          <w:color w:val="000000"/>
          <w:sz w:val="24"/>
          <w:szCs w:val="24"/>
        </w:rPr>
        <w:t>города Москвы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7B0EBC9C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r w:rsidR="00BB5D84">
        <w:rPr>
          <w:sz w:val="24"/>
          <w:szCs w:val="24"/>
        </w:rPr>
        <w:t>Иванова Василия Борисовича</w:t>
      </w:r>
      <w:r w:rsidR="00E87435">
        <w:rPr>
          <w:sz w:val="24"/>
          <w:szCs w:val="24"/>
        </w:rPr>
        <w:t xml:space="preserve">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BB5D84">
        <w:rPr>
          <w:color w:val="000000"/>
          <w:sz w:val="24"/>
          <w:szCs w:val="24"/>
        </w:rPr>
        <w:t>6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14:paraId="0E221DC6" w14:textId="77777777" w:rsidTr="00844977">
        <w:tc>
          <w:tcPr>
            <w:tcW w:w="5529" w:type="dxa"/>
            <w:shd w:val="clear" w:color="auto" w:fill="auto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6E9A058E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BB5D84">
              <w:rPr>
                <w:sz w:val="24"/>
                <w:szCs w:val="24"/>
              </w:rPr>
              <w:t xml:space="preserve">Иванова Василия </w:t>
            </w:r>
            <w:proofErr w:type="gramStart"/>
            <w:r w:rsidR="00BB5D84">
              <w:rPr>
                <w:sz w:val="24"/>
                <w:szCs w:val="24"/>
              </w:rPr>
              <w:t>Борисовича</w:t>
            </w:r>
            <w:r w:rsidR="00381319" w:rsidRPr="00381319">
              <w:rPr>
                <w:sz w:val="24"/>
                <w:szCs w:val="24"/>
              </w:rPr>
              <w:t xml:space="preserve"> </w:t>
            </w:r>
            <w:r w:rsidR="00E87435" w:rsidRPr="00381319">
              <w:rPr>
                <w:sz w:val="24"/>
                <w:szCs w:val="24"/>
              </w:rPr>
              <w:t xml:space="preserve"> </w:t>
            </w:r>
            <w:r w:rsidR="00BB5D84">
              <w:rPr>
                <w:sz w:val="24"/>
                <w:szCs w:val="24"/>
              </w:rPr>
              <w:t>-</w:t>
            </w:r>
            <w:proofErr w:type="gramEnd"/>
            <w:r w:rsidR="00BB5D84">
              <w:rPr>
                <w:sz w:val="24"/>
                <w:szCs w:val="24"/>
              </w:rPr>
              <w:t xml:space="preserve">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895D2DF" w14:textId="2B5BC608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381319">
              <w:rPr>
                <w:color w:val="000000"/>
              </w:rPr>
              <w:t>ФИЛИАЛ "ЦЕНТРАЛЬНЫЙ" ПАО "СОВКОМБАНК"</w:t>
            </w:r>
            <w:r w:rsidRPr="00381319">
              <w:rPr>
                <w:color w:val="2C2D2E"/>
              </w:rPr>
              <w:t xml:space="preserve"> адрес: </w:t>
            </w:r>
            <w:r w:rsidRPr="00381319">
              <w:rPr>
                <w:color w:val="000000"/>
              </w:rPr>
              <w:t>633011, РОССИЙСКАЯ ФЕДЕРАЦИЯ, НОВОСИБИРСКАЯ ОБЛ,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БЕРДСК Г, ПОПОВА УЛ, 11,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 xml:space="preserve">БИК 045004763, ИНН </w:t>
            </w:r>
            <w:proofErr w:type="gramStart"/>
            <w:r w:rsidRPr="00381319">
              <w:rPr>
                <w:color w:val="000000"/>
              </w:rPr>
              <w:t>4401116480,  ОГРН</w:t>
            </w:r>
            <w:proofErr w:type="gramEnd"/>
            <w:r w:rsidRPr="00381319">
              <w:rPr>
                <w:color w:val="000000"/>
              </w:rPr>
              <w:t xml:space="preserve"> 1144400000425, КПП 544543001</w:t>
            </w:r>
          </w:p>
          <w:p w14:paraId="77A01D0E" w14:textId="26C7ACD3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</w:p>
          <w:p w14:paraId="548789DC" w14:textId="77777777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381319">
              <w:rPr>
                <w:color w:val="000000"/>
              </w:rPr>
              <w:t>Корр</w:t>
            </w:r>
            <w:proofErr w:type="spellEnd"/>
            <w:r w:rsidRPr="00381319">
              <w:rPr>
                <w:color w:val="000000"/>
              </w:rPr>
              <w:t>/счет 30101810150040000763</w:t>
            </w:r>
          </w:p>
          <w:p w14:paraId="2DD32C91" w14:textId="77B48310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Счет получателя: </w:t>
            </w:r>
            <w:r w:rsidR="00381319" w:rsidRPr="00381319">
              <w:rPr>
                <w:color w:val="000000"/>
                <w:sz w:val="24"/>
                <w:szCs w:val="24"/>
                <w:shd w:val="clear" w:color="auto" w:fill="FFFFFF"/>
              </w:rPr>
              <w:t>40817810</w:t>
            </w:r>
            <w:r w:rsidR="00BB5D84">
              <w:rPr>
                <w:color w:val="000000"/>
                <w:sz w:val="24"/>
                <w:szCs w:val="24"/>
                <w:shd w:val="clear" w:color="auto" w:fill="FFFFFF"/>
              </w:rPr>
              <w:t>950224055281</w:t>
            </w:r>
          </w:p>
          <w:p w14:paraId="19619011" w14:textId="3F51AE1A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r w:rsidR="00BB5D84">
              <w:rPr>
                <w:color w:val="000000"/>
                <w:sz w:val="24"/>
                <w:szCs w:val="24"/>
              </w:rPr>
              <w:t>Иванов Василий Борисович</w:t>
            </w:r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  <w:shd w:val="clear" w:color="auto" w:fill="auto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84497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0944" w14:textId="77777777" w:rsidR="00542659" w:rsidRDefault="00542659">
      <w:r>
        <w:separator/>
      </w:r>
    </w:p>
  </w:endnote>
  <w:endnote w:type="continuationSeparator" w:id="0">
    <w:p w14:paraId="45ED15CE" w14:textId="77777777" w:rsidR="00542659" w:rsidRDefault="0054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F30E" w14:textId="77777777" w:rsidR="00542659" w:rsidRDefault="00542659">
      <w:r>
        <w:separator/>
      </w:r>
    </w:p>
  </w:footnote>
  <w:footnote w:type="continuationSeparator" w:id="0">
    <w:p w14:paraId="2C3B7267" w14:textId="77777777" w:rsidR="00542659" w:rsidRDefault="0054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8459D"/>
    <w:rsid w:val="0009741C"/>
    <w:rsid w:val="000D1E04"/>
    <w:rsid w:val="0011798D"/>
    <w:rsid w:val="001332F9"/>
    <w:rsid w:val="00135AA2"/>
    <w:rsid w:val="0014271F"/>
    <w:rsid w:val="00156A06"/>
    <w:rsid w:val="001800F6"/>
    <w:rsid w:val="001E2A6E"/>
    <w:rsid w:val="0024412E"/>
    <w:rsid w:val="002847AE"/>
    <w:rsid w:val="002E70B6"/>
    <w:rsid w:val="003135C4"/>
    <w:rsid w:val="0037270E"/>
    <w:rsid w:val="00381319"/>
    <w:rsid w:val="003C67C6"/>
    <w:rsid w:val="004068F9"/>
    <w:rsid w:val="004414A5"/>
    <w:rsid w:val="00464097"/>
    <w:rsid w:val="004A1902"/>
    <w:rsid w:val="004F53ED"/>
    <w:rsid w:val="005213ED"/>
    <w:rsid w:val="00542659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9552C"/>
    <w:rsid w:val="007B05C0"/>
    <w:rsid w:val="007B39A2"/>
    <w:rsid w:val="007D4F76"/>
    <w:rsid w:val="007E216B"/>
    <w:rsid w:val="00802E3A"/>
    <w:rsid w:val="008245E5"/>
    <w:rsid w:val="00834D24"/>
    <w:rsid w:val="00844977"/>
    <w:rsid w:val="00844FC4"/>
    <w:rsid w:val="00877CE3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77D5F"/>
    <w:rsid w:val="00AA6591"/>
    <w:rsid w:val="00AB021C"/>
    <w:rsid w:val="00AE47FD"/>
    <w:rsid w:val="00B15F52"/>
    <w:rsid w:val="00B549D2"/>
    <w:rsid w:val="00B77C28"/>
    <w:rsid w:val="00BB5D84"/>
    <w:rsid w:val="00BF74CA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B558F"/>
    <w:rsid w:val="00E15A5C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B204F"/>
    <w:rsid w:val="00FB474F"/>
    <w:rsid w:val="00FB6058"/>
    <w:rsid w:val="00FC05D8"/>
    <w:rsid w:val="00FD5D44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3</cp:revision>
  <cp:lastPrinted>2019-10-03T13:17:00Z</cp:lastPrinted>
  <dcterms:created xsi:type="dcterms:W3CDTF">2026-04-23T11:24:00Z</dcterms:created>
  <dcterms:modified xsi:type="dcterms:W3CDTF">2026-04-23T13:08:00Z</dcterms:modified>
</cp:coreProperties>
</file>