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EE" w:rsidRDefault="00F2383B">
      <w:pPr>
        <w:pStyle w:val="1"/>
        <w:spacing w:before="11" w:line="240" w:lineRule="auto"/>
        <w:ind w:firstLine="0"/>
        <w:jc w:val="center"/>
      </w:pPr>
      <w:r>
        <w:t xml:space="preserve">Договор </w:t>
      </w:r>
      <w:r w:rsidR="0089070C">
        <w:t xml:space="preserve">об отчуждении исключительного права на товарный знак </w:t>
      </w:r>
    </w:p>
    <w:p w:rsidR="00BE42EE" w:rsidRDefault="00BE191E">
      <w:pPr>
        <w:tabs>
          <w:tab w:val="left" w:pos="6745"/>
          <w:tab w:val="left" w:pos="7460"/>
          <w:tab w:val="left" w:pos="9214"/>
          <w:tab w:val="left" w:pos="9709"/>
        </w:tabs>
        <w:spacing w:before="273"/>
        <w:ind w:right="14"/>
        <w:jc w:val="center"/>
      </w:pPr>
      <w:r>
        <w:t>г.</w:t>
      </w:r>
      <w:r>
        <w:rPr>
          <w:spacing w:val="-2"/>
        </w:rPr>
        <w:t xml:space="preserve"> Москва</w:t>
      </w:r>
      <w:proofErr w:type="gramStart"/>
      <w:r>
        <w:tab/>
        <w:t xml:space="preserve">«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E42EE" w:rsidRDefault="00BE191E" w:rsidP="00DC11D0">
      <w:pPr>
        <w:pStyle w:val="a3"/>
        <w:spacing w:before="252"/>
        <w:ind w:right="131" w:firstLine="707"/>
        <w:jc w:val="both"/>
      </w:pPr>
      <w:proofErr w:type="spellStart"/>
      <w:r w:rsidRPr="00BE5B9A">
        <w:rPr>
          <w:b/>
        </w:rPr>
        <w:t>Oбщество</w:t>
      </w:r>
      <w:proofErr w:type="spellEnd"/>
      <w:r w:rsidRPr="00BE5B9A">
        <w:rPr>
          <w:b/>
        </w:rPr>
        <w:t xml:space="preserve"> с ограниченной ответственностью «</w:t>
      </w:r>
      <w:proofErr w:type="spellStart"/>
      <w:r w:rsidR="000D2870">
        <w:rPr>
          <w:b/>
        </w:rPr>
        <w:t>Диджитальные</w:t>
      </w:r>
      <w:proofErr w:type="spellEnd"/>
      <w:r w:rsidR="000D2870">
        <w:rPr>
          <w:b/>
        </w:rPr>
        <w:t xml:space="preserve"> Технологии</w:t>
      </w:r>
      <w:r w:rsidRPr="00BE5B9A">
        <w:rPr>
          <w:b/>
        </w:rPr>
        <w:t>»</w:t>
      </w:r>
      <w:r>
        <w:t xml:space="preserve"> (ИНН </w:t>
      </w:r>
      <w:r w:rsidR="000D2870">
        <w:t>7720410518</w:t>
      </w:r>
      <w:r w:rsidRPr="00DC11D0">
        <w:t xml:space="preserve">; OГРН </w:t>
      </w:r>
      <w:r w:rsidR="000D2870" w:rsidRPr="00DC11D0">
        <w:t>1187746003499</w:t>
      </w:r>
      <w:r w:rsidRPr="00DC11D0">
        <w:t xml:space="preserve">; Адрес: </w:t>
      </w:r>
      <w:r w:rsidR="000D2870" w:rsidRPr="00DC11D0">
        <w:t>115419, г. Москва, Г.МОСКВА, ПР-Д 2-Й ВЕРХНИЙ МИХАЙЛОВСКИЙ, Д. 9, СТР. 2, ЭТ 2 ПОМ VII КОМ 4),</w:t>
      </w:r>
      <w:r w:rsidRPr="00DC11D0">
        <w:t xml:space="preserve"> </w:t>
      </w:r>
      <w:r w:rsidR="00BE5B9A" w:rsidRPr="00DC11D0">
        <w:t>в лице конкурсного управляющего</w:t>
      </w:r>
      <w:r w:rsidR="00DC11D0">
        <w:t xml:space="preserve"> </w:t>
      </w:r>
      <w:r w:rsidR="00DC11D0" w:rsidRPr="00DC11D0">
        <w:t>Ермакова Романа Сергеевича</w:t>
      </w:r>
      <w:r w:rsidRPr="00DC11D0">
        <w:t>, действующе</w:t>
      </w:r>
      <w:r w:rsidR="00BE5B9A" w:rsidRPr="00DC11D0">
        <w:t xml:space="preserve">го на основании решения Арбитражного суда </w:t>
      </w:r>
      <w:r w:rsidR="00DC11D0" w:rsidRPr="00DC11D0">
        <w:t>г.</w:t>
      </w:r>
      <w:r w:rsidR="00DC11D0">
        <w:t xml:space="preserve"> Москвы от 07.04.2025 г. по делу №  А40-282223/24-90-862Б</w:t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дальнейшем</w:t>
      </w:r>
      <w:r w:rsidR="00BE5B9A">
        <w:t xml:space="preserve"> </w:t>
      </w:r>
      <w:r>
        <w:rPr>
          <w:spacing w:val="-2"/>
        </w:rPr>
        <w:t>«</w:t>
      </w:r>
      <w:r w:rsidR="0089070C">
        <w:rPr>
          <w:spacing w:val="-2"/>
        </w:rPr>
        <w:t>Правообладатель</w:t>
      </w:r>
      <w:r>
        <w:rPr>
          <w:spacing w:val="-2"/>
        </w:rPr>
        <w:t>»,</w:t>
      </w:r>
      <w:r>
        <w:tab/>
      </w:r>
      <w:r w:rsidR="00BE5B9A">
        <w:t xml:space="preserve"> </w:t>
      </w:r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  <w:r w:rsidR="00BE5B9A">
        <w:t xml:space="preserve"> </w:t>
      </w:r>
      <w:r w:rsidR="0089070C">
        <w:rPr>
          <w:b/>
        </w:rPr>
        <w:t>_______________________________</w:t>
      </w:r>
      <w:r>
        <w:t>,</w:t>
      </w:r>
      <w:r>
        <w:rPr>
          <w:spacing w:val="40"/>
        </w:rPr>
        <w:t xml:space="preserve"> </w:t>
      </w:r>
      <w:r w:rsidR="0089070C">
        <w:t>именуемый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</w:t>
      </w:r>
      <w:r w:rsidR="0089070C">
        <w:t>Приобретатель</w:t>
      </w:r>
      <w:r>
        <w:t>»,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подписали</w:t>
      </w:r>
      <w:r>
        <w:rPr>
          <w:spacing w:val="40"/>
        </w:rPr>
        <w:t xml:space="preserve"> </w:t>
      </w:r>
      <w:r w:rsidR="00993586">
        <w:t>настоящий договор о ниж</w:t>
      </w:r>
      <w:r>
        <w:t>еследующем:</w:t>
      </w:r>
    </w:p>
    <w:p w:rsidR="00BE42EE" w:rsidRDefault="00BE42EE">
      <w:pPr>
        <w:pStyle w:val="a3"/>
        <w:spacing w:before="4"/>
        <w:ind w:left="0"/>
      </w:pPr>
    </w:p>
    <w:p w:rsidR="00BE42EE" w:rsidRDefault="00BE191E">
      <w:pPr>
        <w:pStyle w:val="1"/>
        <w:numPr>
          <w:ilvl w:val="0"/>
          <w:numId w:val="2"/>
        </w:numPr>
        <w:tabs>
          <w:tab w:val="left" w:pos="4332"/>
        </w:tabs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BE42EE" w:rsidRPr="00BB3794" w:rsidRDefault="0089070C" w:rsidP="00BB3794">
      <w:pPr>
        <w:pStyle w:val="a4"/>
        <w:numPr>
          <w:ilvl w:val="1"/>
          <w:numId w:val="2"/>
        </w:numPr>
        <w:tabs>
          <w:tab w:val="left" w:pos="142"/>
          <w:tab w:val="left" w:pos="709"/>
          <w:tab w:val="left" w:pos="1843"/>
          <w:tab w:val="left" w:pos="5346"/>
          <w:tab w:val="left" w:pos="6894"/>
          <w:tab w:val="left" w:pos="8508"/>
          <w:tab w:val="left" w:pos="8954"/>
          <w:tab w:val="left" w:pos="9841"/>
        </w:tabs>
        <w:spacing w:line="274" w:lineRule="exact"/>
        <w:ind w:left="0" w:firstLine="142"/>
        <w:rPr>
          <w:sz w:val="24"/>
        </w:rPr>
      </w:pPr>
      <w:r>
        <w:rPr>
          <w:spacing w:val="-2"/>
          <w:sz w:val="24"/>
        </w:rPr>
        <w:t>Правообладатель</w:t>
      </w:r>
      <w:r>
        <w:rPr>
          <w:sz w:val="24"/>
        </w:rPr>
        <w:t xml:space="preserve"> </w:t>
      </w:r>
      <w:r w:rsidR="00BE191E">
        <w:rPr>
          <w:spacing w:val="-2"/>
          <w:sz w:val="24"/>
        </w:rPr>
        <w:t>передает</w:t>
      </w:r>
      <w:r w:rsidR="00BB3794">
        <w:rPr>
          <w:sz w:val="24"/>
        </w:rPr>
        <w:t xml:space="preserve"> </w:t>
      </w:r>
      <w:r>
        <w:rPr>
          <w:spacing w:val="-2"/>
          <w:sz w:val="24"/>
        </w:rPr>
        <w:t>Приобретателю</w:t>
      </w:r>
      <w:r w:rsidR="00BB3794">
        <w:t xml:space="preserve">, </w:t>
      </w:r>
      <w:r w:rsidR="00BB3794" w:rsidRPr="00BB3794">
        <w:rPr>
          <w:sz w:val="24"/>
          <w:szCs w:val="24"/>
        </w:rPr>
        <w:t xml:space="preserve">а </w:t>
      </w:r>
      <w:r>
        <w:rPr>
          <w:sz w:val="24"/>
          <w:szCs w:val="24"/>
        </w:rPr>
        <w:t>Приобретатель</w:t>
      </w:r>
      <w:r w:rsidR="00BE191E" w:rsidRPr="00BB3794">
        <w:rPr>
          <w:sz w:val="24"/>
          <w:szCs w:val="24"/>
        </w:rPr>
        <w:t xml:space="preserve"> принимает и оплачивает на условиях, предусмотренных настоящим договором, </w:t>
      </w:r>
      <w:r>
        <w:rPr>
          <w:sz w:val="24"/>
          <w:szCs w:val="24"/>
        </w:rPr>
        <w:t>исключ</w:t>
      </w:r>
      <w:r w:rsidR="007461F8">
        <w:rPr>
          <w:sz w:val="24"/>
          <w:szCs w:val="24"/>
        </w:rPr>
        <w:t>ительное право на Товарный знак</w:t>
      </w:r>
      <w:r w:rsidR="00BE191E" w:rsidRPr="00BB3794">
        <w:rPr>
          <w:b/>
          <w:sz w:val="24"/>
          <w:szCs w:val="24"/>
        </w:rPr>
        <w:t>:</w:t>
      </w:r>
    </w:p>
    <w:p w:rsidR="00BE42EE" w:rsidRDefault="00BE42EE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1003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74"/>
      </w:tblGrid>
      <w:tr w:rsidR="00BE42EE" w:rsidTr="007461F8">
        <w:trPr>
          <w:trHeight w:val="275"/>
        </w:trPr>
        <w:tc>
          <w:tcPr>
            <w:tcW w:w="960" w:type="dxa"/>
          </w:tcPr>
          <w:p w:rsidR="00BE42EE" w:rsidRDefault="00BE1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лота</w:t>
            </w:r>
          </w:p>
        </w:tc>
        <w:tc>
          <w:tcPr>
            <w:tcW w:w="9074" w:type="dxa"/>
          </w:tcPr>
          <w:p w:rsidR="00BE42EE" w:rsidRDefault="00BE19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BE42EE" w:rsidTr="007461F8">
        <w:trPr>
          <w:trHeight w:val="602"/>
        </w:trPr>
        <w:tc>
          <w:tcPr>
            <w:tcW w:w="960" w:type="dxa"/>
          </w:tcPr>
          <w:p w:rsidR="00BE42EE" w:rsidRDefault="00BE19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:rsidR="00A42D3D" w:rsidRPr="00A42D3D" w:rsidRDefault="00DC11D0">
            <w:pPr>
              <w:pStyle w:val="TableParagraph"/>
              <w:spacing w:before="67" w:line="240" w:lineRule="auto"/>
              <w:ind w:left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Товарный знак №746095</w:t>
            </w:r>
            <w:r w:rsidR="00A42D3D">
              <w:rPr>
                <w:b/>
                <w:sz w:val="20"/>
              </w:rPr>
              <w:t xml:space="preserve"> (</w:t>
            </w:r>
            <w:r w:rsidR="00A42D3D">
              <w:rPr>
                <w:b/>
                <w:sz w:val="20"/>
                <w:lang w:val="en-US"/>
              </w:rPr>
              <w:t>MAYBER)</w:t>
            </w:r>
          </w:p>
          <w:p w:rsidR="00BE42EE" w:rsidRDefault="00BE42EE">
            <w:pPr>
              <w:pStyle w:val="TableParagraph"/>
              <w:spacing w:line="28" w:lineRule="exact"/>
              <w:ind w:left="78"/>
              <w:rPr>
                <w:sz w:val="2"/>
              </w:rPr>
            </w:pPr>
          </w:p>
        </w:tc>
      </w:tr>
    </w:tbl>
    <w:p w:rsidR="000D2870" w:rsidRDefault="007461F8">
      <w:pPr>
        <w:pStyle w:val="a3"/>
        <w:ind w:right="136"/>
        <w:jc w:val="both"/>
        <w:rPr>
          <w:szCs w:val="22"/>
        </w:rPr>
      </w:pPr>
      <w:r>
        <w:rPr>
          <w:szCs w:val="22"/>
        </w:rPr>
        <w:t xml:space="preserve">1.2 </w:t>
      </w:r>
      <w:r w:rsidRPr="007461F8">
        <w:rPr>
          <w:szCs w:val="22"/>
        </w:rPr>
        <w:t xml:space="preserve">Исключительное право на товарный знак принадлежит Правообладателю </w:t>
      </w:r>
      <w:r>
        <w:rPr>
          <w:szCs w:val="22"/>
        </w:rPr>
        <w:t>и зарегистрировано</w:t>
      </w:r>
      <w:r w:rsidRPr="007461F8">
        <w:rPr>
          <w:szCs w:val="22"/>
        </w:rPr>
        <w:t xml:space="preserve"> в Государственном реестре товарных знаков и знаков обс</w:t>
      </w:r>
      <w:r w:rsidR="00A42D3D">
        <w:rPr>
          <w:szCs w:val="22"/>
        </w:rPr>
        <w:t>луживания Российской Федерации _______________________________________________.</w:t>
      </w:r>
    </w:p>
    <w:p w:rsidR="00721E55" w:rsidRDefault="00BE191E">
      <w:pPr>
        <w:pStyle w:val="a3"/>
        <w:ind w:right="136"/>
        <w:jc w:val="both"/>
      </w:pPr>
      <w:r>
        <w:t xml:space="preserve">1.3 </w:t>
      </w:r>
      <w:r w:rsidR="00993586">
        <w:t>Исключительное право на Т</w:t>
      </w:r>
      <w:r w:rsidR="007461F8">
        <w:t>оварный знак, передаваемое Правообладателем Приобретателю, представляет собой исключительное право пользования Товарным знаком и распоряжения им.</w:t>
      </w:r>
      <w:r w:rsidR="00993586">
        <w:t xml:space="preserve"> </w:t>
      </w:r>
    </w:p>
    <w:p w:rsidR="00BE42EE" w:rsidRDefault="00721E55">
      <w:pPr>
        <w:pStyle w:val="a3"/>
        <w:ind w:right="136"/>
        <w:jc w:val="both"/>
      </w:pPr>
      <w:r>
        <w:t xml:space="preserve">1.4 </w:t>
      </w:r>
      <w:r w:rsidR="00993586">
        <w:t xml:space="preserve">Любые имущественные </w:t>
      </w:r>
      <w:r>
        <w:t>требования</w:t>
      </w:r>
      <w:r w:rsidR="00993586">
        <w:t xml:space="preserve">, возникшие в связи с незаконным использованием Товарного знака третьими лицами до даты заключения настоящего Договора, в том числе о взыскании убытков </w:t>
      </w:r>
      <w:r>
        <w:t xml:space="preserve">или </w:t>
      </w:r>
      <w:r w:rsidR="00993586">
        <w:t>компенсации</w:t>
      </w:r>
      <w:r>
        <w:t xml:space="preserve"> с таких третьих лиц</w:t>
      </w:r>
      <w:r w:rsidR="00993586">
        <w:t>, предметом Д</w:t>
      </w:r>
      <w:r>
        <w:t>оговора не являются. Право на предъявление требований о взыскании убытков или компенсации за незаконное использование Товарного знака третьими лицами до даты заключения настоящего Договора остается за Правообладателем.</w:t>
      </w:r>
    </w:p>
    <w:p w:rsidR="007461F8" w:rsidRDefault="00721E55">
      <w:pPr>
        <w:pStyle w:val="a3"/>
        <w:ind w:right="136"/>
        <w:jc w:val="both"/>
      </w:pPr>
      <w:r>
        <w:t>1.5</w:t>
      </w:r>
      <w:r w:rsidR="007461F8"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A42D3D" w:rsidRPr="00A42D3D">
        <w:t xml:space="preserve">_________ </w:t>
      </w:r>
      <w:r w:rsidR="007461F8">
        <w:t>по продаже имущества Правообладателя, состоявшихся _</w:t>
      </w:r>
      <w:proofErr w:type="gramStart"/>
      <w:r w:rsidR="007461F8">
        <w:t>_._</w:t>
      </w:r>
      <w:proofErr w:type="gramEnd"/>
      <w:r w:rsidR="007461F8">
        <w:t>_.____ № ___________ на электронной торговой площадке _______, размещенной на сайте в сети Интернет _________.</w:t>
      </w:r>
    </w:p>
    <w:p w:rsidR="00BE42EE" w:rsidRDefault="00BE42EE">
      <w:pPr>
        <w:pStyle w:val="a3"/>
        <w:spacing w:before="5"/>
        <w:ind w:left="0"/>
      </w:pPr>
    </w:p>
    <w:p w:rsidR="00BE42EE" w:rsidRDefault="00BE191E">
      <w:pPr>
        <w:pStyle w:val="1"/>
        <w:numPr>
          <w:ilvl w:val="0"/>
          <w:numId w:val="2"/>
        </w:numPr>
        <w:tabs>
          <w:tab w:val="left" w:pos="4022"/>
        </w:tabs>
        <w:ind w:left="4022" w:hanging="405"/>
        <w:jc w:val="both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оплаты</w:t>
      </w:r>
    </w:p>
    <w:p w:rsidR="00BE42EE" w:rsidRDefault="00993586">
      <w:pPr>
        <w:pStyle w:val="a4"/>
        <w:numPr>
          <w:ilvl w:val="1"/>
          <w:numId w:val="2"/>
        </w:numPr>
        <w:tabs>
          <w:tab w:val="left" w:pos="709"/>
          <w:tab w:val="left" w:pos="3773"/>
          <w:tab w:val="left" w:pos="4135"/>
        </w:tabs>
        <w:ind w:left="165" w:right="134" w:firstLine="0"/>
        <w:rPr>
          <w:sz w:val="24"/>
        </w:rPr>
      </w:pPr>
      <w:r>
        <w:rPr>
          <w:sz w:val="24"/>
        </w:rPr>
        <w:t>Общая</w:t>
      </w:r>
      <w:r w:rsidR="00BB3794">
        <w:rPr>
          <w:sz w:val="24"/>
        </w:rPr>
        <w:t xml:space="preserve"> </w:t>
      </w:r>
      <w:r w:rsidR="00BE191E">
        <w:rPr>
          <w:sz w:val="24"/>
        </w:rPr>
        <w:t xml:space="preserve">стоимость приобретаемого </w:t>
      </w:r>
      <w:r w:rsidR="007461F8">
        <w:rPr>
          <w:sz w:val="24"/>
        </w:rPr>
        <w:t>исключительного права на Товарный знак</w:t>
      </w:r>
      <w:r w:rsidR="00BE191E">
        <w:rPr>
          <w:sz w:val="24"/>
        </w:rPr>
        <w:t>, являющегося предметом</w:t>
      </w:r>
      <w:r>
        <w:rPr>
          <w:sz w:val="24"/>
        </w:rPr>
        <w:t xml:space="preserve"> настоящего Д</w:t>
      </w:r>
      <w:r w:rsidR="007461F8">
        <w:rPr>
          <w:sz w:val="24"/>
        </w:rPr>
        <w:t>оговора составляет _______________ рублей</w:t>
      </w:r>
      <w:r w:rsidR="00BE191E">
        <w:rPr>
          <w:sz w:val="24"/>
        </w:rPr>
        <w:t>, НДС не предусмотрен</w:t>
      </w:r>
      <w:r w:rsidR="007461F8">
        <w:rPr>
          <w:sz w:val="24"/>
        </w:rPr>
        <w:t>.</w:t>
      </w:r>
    </w:p>
    <w:p w:rsidR="00BB3794" w:rsidRDefault="00BE191E" w:rsidP="00BB3794">
      <w:pPr>
        <w:pStyle w:val="a4"/>
        <w:numPr>
          <w:ilvl w:val="1"/>
          <w:numId w:val="2"/>
        </w:numPr>
        <w:tabs>
          <w:tab w:val="left" w:pos="596"/>
          <w:tab w:val="left" w:pos="3621"/>
        </w:tabs>
        <w:ind w:left="165" w:right="141" w:firstLine="0"/>
        <w:rPr>
          <w:sz w:val="24"/>
        </w:rPr>
      </w:pPr>
      <w:r>
        <w:rPr>
          <w:sz w:val="24"/>
        </w:rPr>
        <w:t>Задаток в сумме</w:t>
      </w:r>
      <w:r w:rsidR="007461F8">
        <w:rPr>
          <w:sz w:val="24"/>
          <w:u w:val="single"/>
        </w:rPr>
        <w:t xml:space="preserve"> </w:t>
      </w:r>
      <w:r w:rsidR="007461F8" w:rsidRPr="007461F8">
        <w:rPr>
          <w:sz w:val="24"/>
        </w:rPr>
        <w:t>_________________________</w:t>
      </w:r>
      <w:r w:rsidR="007461F8">
        <w:rPr>
          <w:sz w:val="24"/>
        </w:rPr>
        <w:t>рублей</w:t>
      </w:r>
      <w:r>
        <w:rPr>
          <w:sz w:val="24"/>
        </w:rPr>
        <w:t xml:space="preserve">, перечисленный </w:t>
      </w:r>
      <w:r w:rsidR="007461F8">
        <w:rPr>
          <w:sz w:val="24"/>
        </w:rPr>
        <w:t>Приобретателем</w:t>
      </w:r>
      <w:r>
        <w:rPr>
          <w:sz w:val="24"/>
        </w:rPr>
        <w:t>, засчитывается</w:t>
      </w:r>
      <w:r w:rsidR="007461F8">
        <w:rPr>
          <w:spacing w:val="80"/>
          <w:sz w:val="24"/>
        </w:rPr>
        <w:t xml:space="preserve"> </w:t>
      </w:r>
      <w:r>
        <w:rPr>
          <w:sz w:val="24"/>
        </w:rPr>
        <w:t xml:space="preserve">в счет оплаты за </w:t>
      </w:r>
      <w:r w:rsidR="007461F8">
        <w:rPr>
          <w:sz w:val="24"/>
        </w:rPr>
        <w:t>исключительное право на Товарный знак</w:t>
      </w:r>
      <w:r>
        <w:rPr>
          <w:sz w:val="24"/>
        </w:rPr>
        <w:t>.</w:t>
      </w:r>
    </w:p>
    <w:p w:rsidR="00BE42EE" w:rsidRPr="00BB3794" w:rsidRDefault="00BE191E" w:rsidP="00BB3794">
      <w:pPr>
        <w:pStyle w:val="a4"/>
        <w:numPr>
          <w:ilvl w:val="1"/>
          <w:numId w:val="2"/>
        </w:numPr>
        <w:tabs>
          <w:tab w:val="left" w:pos="596"/>
          <w:tab w:val="left" w:pos="3621"/>
        </w:tabs>
        <w:ind w:left="165" w:right="141" w:firstLine="0"/>
        <w:rPr>
          <w:sz w:val="24"/>
        </w:rPr>
      </w:pPr>
      <w:r w:rsidRPr="00BB3794">
        <w:rPr>
          <w:sz w:val="24"/>
        </w:rPr>
        <w:t xml:space="preserve">За вычетом суммы задатка </w:t>
      </w:r>
      <w:r w:rsidR="007461F8">
        <w:rPr>
          <w:sz w:val="24"/>
        </w:rPr>
        <w:t>Приобретатель</w:t>
      </w:r>
      <w:r w:rsidRPr="00BB3794">
        <w:rPr>
          <w:sz w:val="24"/>
        </w:rPr>
        <w:t xml:space="preserve"> обязан уплатить</w:t>
      </w:r>
      <w:r w:rsidRPr="00BB3794">
        <w:rPr>
          <w:spacing w:val="6"/>
          <w:sz w:val="24"/>
        </w:rPr>
        <w:t xml:space="preserve"> </w:t>
      </w:r>
      <w:r w:rsidR="007461F8">
        <w:rPr>
          <w:sz w:val="24"/>
        </w:rPr>
        <w:t xml:space="preserve">_______________________ </w:t>
      </w:r>
      <w:r w:rsidR="00720339" w:rsidRPr="00BB3794">
        <w:rPr>
          <w:sz w:val="24"/>
        </w:rPr>
        <w:t>рублей.</w:t>
      </w:r>
    </w:p>
    <w:p w:rsidR="00BE42EE" w:rsidRPr="00DC11D0" w:rsidRDefault="00BE191E">
      <w:pPr>
        <w:pStyle w:val="a4"/>
        <w:numPr>
          <w:ilvl w:val="1"/>
          <w:numId w:val="2"/>
        </w:numPr>
        <w:tabs>
          <w:tab w:val="left" w:pos="642"/>
        </w:tabs>
        <w:ind w:left="165" w:right="135" w:firstLine="0"/>
        <w:rPr>
          <w:sz w:val="24"/>
        </w:rPr>
      </w:pPr>
      <w:proofErr w:type="spellStart"/>
      <w:r>
        <w:rPr>
          <w:sz w:val="24"/>
        </w:rPr>
        <w:t>Oплата</w:t>
      </w:r>
      <w:proofErr w:type="spellEnd"/>
      <w:r>
        <w:rPr>
          <w:sz w:val="24"/>
        </w:rPr>
        <w:t xml:space="preserve"> производится в безналичном </w:t>
      </w:r>
      <w:r w:rsidR="00720339">
        <w:rPr>
          <w:sz w:val="24"/>
        </w:rPr>
        <w:t>порядке путем перечисления денеж</w:t>
      </w:r>
      <w:r>
        <w:rPr>
          <w:sz w:val="24"/>
        </w:rPr>
        <w:t xml:space="preserve">ных средств в сумме, установленной п. 2.3. настоящего договора на расчетный счет </w:t>
      </w:r>
      <w:r w:rsidR="007461F8">
        <w:rPr>
          <w:sz w:val="24"/>
        </w:rPr>
        <w:t>Правообладателя</w:t>
      </w:r>
      <w:r>
        <w:rPr>
          <w:sz w:val="24"/>
        </w:rPr>
        <w:t xml:space="preserve"> по следующим </w:t>
      </w:r>
      <w:r>
        <w:rPr>
          <w:spacing w:val="-2"/>
          <w:sz w:val="24"/>
        </w:rPr>
        <w:t>реквизитам:</w:t>
      </w:r>
    </w:p>
    <w:p w:rsidR="00DC11D0" w:rsidRDefault="00DC11D0" w:rsidP="00DC11D0">
      <w:pPr>
        <w:pStyle w:val="a4"/>
        <w:tabs>
          <w:tab w:val="left" w:pos="642"/>
        </w:tabs>
        <w:ind w:right="135"/>
        <w:jc w:val="right"/>
        <w:rPr>
          <w:sz w:val="24"/>
        </w:rPr>
      </w:pPr>
    </w:p>
    <w:p w:rsidR="00BE42EE" w:rsidRPr="00DC11D0" w:rsidRDefault="00BE191E">
      <w:pPr>
        <w:ind w:left="165"/>
        <w:rPr>
          <w:sz w:val="24"/>
        </w:rPr>
      </w:pPr>
      <w:r w:rsidRPr="00DC11D0">
        <w:rPr>
          <w:sz w:val="24"/>
        </w:rPr>
        <w:t xml:space="preserve">Р/С: </w:t>
      </w:r>
      <w:r w:rsidR="00EF06ED">
        <w:rPr>
          <w:sz w:val="28"/>
          <w:szCs w:val="28"/>
        </w:rPr>
        <w:t>40702810</w:t>
      </w:r>
      <w:r w:rsidR="00EF06ED" w:rsidRPr="00EF06ED">
        <w:rPr>
          <w:sz w:val="28"/>
          <w:szCs w:val="28"/>
        </w:rPr>
        <w:t>7</w:t>
      </w:r>
      <w:r w:rsidR="00EF06ED">
        <w:rPr>
          <w:sz w:val="28"/>
          <w:szCs w:val="28"/>
        </w:rPr>
        <w:t>12020780945</w:t>
      </w:r>
    </w:p>
    <w:p w:rsidR="00DC11D0" w:rsidRPr="00DC11D0" w:rsidRDefault="00DC11D0">
      <w:pPr>
        <w:pStyle w:val="a3"/>
        <w:ind w:right="2180"/>
      </w:pPr>
      <w:r w:rsidRPr="00DC11D0">
        <w:t>Банк Филиал «Корпоративный» ПАО «</w:t>
      </w:r>
      <w:proofErr w:type="spellStart"/>
      <w:r w:rsidRPr="00DC11D0">
        <w:t>Совкомбанк</w:t>
      </w:r>
      <w:proofErr w:type="spellEnd"/>
      <w:r w:rsidRPr="00DC11D0">
        <w:t>» (г. Москва)</w:t>
      </w:r>
    </w:p>
    <w:p w:rsidR="00DC11D0" w:rsidRPr="00DC11D0" w:rsidRDefault="00BE191E">
      <w:pPr>
        <w:pStyle w:val="a3"/>
        <w:ind w:right="2180"/>
      </w:pPr>
      <w:proofErr w:type="spellStart"/>
      <w:r w:rsidRPr="00DC11D0">
        <w:lastRenderedPageBreak/>
        <w:t>Кор.счет</w:t>
      </w:r>
      <w:proofErr w:type="spellEnd"/>
      <w:r w:rsidRPr="00DC11D0">
        <w:t>:</w:t>
      </w:r>
      <w:r w:rsidRPr="00DC11D0">
        <w:rPr>
          <w:spacing w:val="-5"/>
        </w:rPr>
        <w:t xml:space="preserve"> </w:t>
      </w:r>
      <w:r w:rsidR="00DC11D0" w:rsidRPr="00DC11D0">
        <w:t>30101810445250000360</w:t>
      </w:r>
      <w:bookmarkStart w:id="0" w:name="_GoBack"/>
      <w:bookmarkEnd w:id="0"/>
    </w:p>
    <w:p w:rsidR="00BE42EE" w:rsidRPr="00DC11D0" w:rsidRDefault="00BE191E">
      <w:pPr>
        <w:pStyle w:val="a3"/>
        <w:ind w:right="2180"/>
      </w:pPr>
      <w:r w:rsidRPr="00DC11D0">
        <w:t xml:space="preserve">БИК: </w:t>
      </w:r>
      <w:r w:rsidR="00DC11D0" w:rsidRPr="00DC11D0">
        <w:t>044525360</w:t>
      </w:r>
    </w:p>
    <w:p w:rsidR="00BE42EE" w:rsidRPr="00DC11D0" w:rsidRDefault="00BE191E">
      <w:pPr>
        <w:ind w:left="165"/>
        <w:rPr>
          <w:sz w:val="24"/>
        </w:rPr>
      </w:pPr>
      <w:r w:rsidRPr="00DC11D0">
        <w:rPr>
          <w:sz w:val="24"/>
        </w:rPr>
        <w:t>ИНН:</w:t>
      </w:r>
      <w:r w:rsidRPr="00DC11D0">
        <w:rPr>
          <w:spacing w:val="-2"/>
          <w:sz w:val="24"/>
        </w:rPr>
        <w:t xml:space="preserve"> </w:t>
      </w:r>
      <w:r w:rsidR="00DC11D0" w:rsidRPr="00DC11D0">
        <w:rPr>
          <w:spacing w:val="-2"/>
          <w:sz w:val="24"/>
        </w:rPr>
        <w:t>7720410518</w:t>
      </w:r>
    </w:p>
    <w:p w:rsidR="00BE42EE" w:rsidRPr="00DC11D0" w:rsidRDefault="00BE191E">
      <w:pPr>
        <w:ind w:left="165"/>
        <w:rPr>
          <w:sz w:val="24"/>
        </w:rPr>
      </w:pPr>
      <w:r w:rsidRPr="00DC11D0">
        <w:rPr>
          <w:sz w:val="24"/>
        </w:rPr>
        <w:t>КПП:</w:t>
      </w:r>
      <w:r w:rsidRPr="00DC11D0">
        <w:rPr>
          <w:spacing w:val="-2"/>
          <w:sz w:val="24"/>
        </w:rPr>
        <w:t xml:space="preserve"> </w:t>
      </w:r>
      <w:r w:rsidR="00DC11D0" w:rsidRPr="00DC11D0">
        <w:rPr>
          <w:spacing w:val="-2"/>
          <w:sz w:val="24"/>
        </w:rPr>
        <w:t>772501001</w:t>
      </w:r>
    </w:p>
    <w:p w:rsidR="00DC11D0" w:rsidRDefault="00DC11D0">
      <w:pPr>
        <w:pStyle w:val="a3"/>
      </w:pPr>
    </w:p>
    <w:p w:rsidR="00BE42EE" w:rsidRDefault="00BE191E">
      <w:pPr>
        <w:pStyle w:val="a3"/>
        <w:rPr>
          <w:spacing w:val="-2"/>
        </w:rPr>
      </w:pP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договора.</w:t>
      </w:r>
    </w:p>
    <w:p w:rsidR="00720339" w:rsidRDefault="00720339" w:rsidP="00720339">
      <w:pPr>
        <w:pStyle w:val="a4"/>
        <w:numPr>
          <w:ilvl w:val="1"/>
          <w:numId w:val="2"/>
        </w:numPr>
        <w:tabs>
          <w:tab w:val="left" w:pos="690"/>
        </w:tabs>
        <w:ind w:left="165" w:right="136" w:firstLine="0"/>
        <w:rPr>
          <w:sz w:val="24"/>
        </w:rPr>
      </w:pPr>
      <w:r>
        <w:rPr>
          <w:sz w:val="24"/>
        </w:rPr>
        <w:t xml:space="preserve">Надлежащим выполнением обязательств </w:t>
      </w:r>
      <w:r w:rsidR="007461F8">
        <w:rPr>
          <w:sz w:val="24"/>
        </w:rPr>
        <w:t>Приобретателя</w:t>
      </w:r>
      <w:r>
        <w:rPr>
          <w:sz w:val="24"/>
        </w:rPr>
        <w:t xml:space="preserve"> по оплате </w:t>
      </w:r>
      <w:r w:rsidR="00BA4C62">
        <w:rPr>
          <w:sz w:val="24"/>
        </w:rPr>
        <w:t>исключительного права на Товарный знак</w:t>
      </w:r>
      <w:r>
        <w:rPr>
          <w:sz w:val="24"/>
        </w:rPr>
        <w:t xml:space="preserve"> является поступление денежных средств в порядке, сумме и сроки, указанные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 xml:space="preserve">. 2.3, 2.4 настоящего </w:t>
      </w:r>
      <w:r>
        <w:rPr>
          <w:spacing w:val="-2"/>
          <w:sz w:val="24"/>
        </w:rPr>
        <w:t>договора.</w:t>
      </w:r>
    </w:p>
    <w:p w:rsidR="00720339" w:rsidRDefault="00720339" w:rsidP="00720339">
      <w:pPr>
        <w:pStyle w:val="a4"/>
        <w:numPr>
          <w:ilvl w:val="1"/>
          <w:numId w:val="2"/>
        </w:numPr>
        <w:tabs>
          <w:tab w:val="left" w:pos="714"/>
        </w:tabs>
        <w:ind w:left="165" w:right="133" w:firstLine="0"/>
        <w:rPr>
          <w:sz w:val="24"/>
        </w:rPr>
      </w:pPr>
      <w:r>
        <w:rPr>
          <w:sz w:val="24"/>
        </w:rPr>
        <w:t>Факт оплаты</w:t>
      </w:r>
      <w:r w:rsidR="00BA4C62">
        <w:rPr>
          <w:sz w:val="24"/>
        </w:rPr>
        <w:t xml:space="preserve"> исключительного права на</w:t>
      </w:r>
      <w:r>
        <w:rPr>
          <w:sz w:val="24"/>
        </w:rPr>
        <w:t xml:space="preserve"> </w:t>
      </w:r>
      <w:r w:rsidR="00BA4C62">
        <w:rPr>
          <w:sz w:val="24"/>
        </w:rPr>
        <w:t>Товарный знак</w:t>
      </w:r>
      <w:r>
        <w:rPr>
          <w:sz w:val="24"/>
        </w:rPr>
        <w:t xml:space="preserve"> подтверждается выпиской с расчетного счета </w:t>
      </w:r>
      <w:r w:rsidR="007461F8">
        <w:rPr>
          <w:sz w:val="24"/>
        </w:rPr>
        <w:t>Правообладателя,</w:t>
      </w:r>
      <w:r>
        <w:rPr>
          <w:sz w:val="24"/>
        </w:rPr>
        <w:t xml:space="preserve"> подтверждающей поступление денежных средств на расчетный счет.</w:t>
      </w:r>
    </w:p>
    <w:p w:rsidR="00720339" w:rsidRDefault="00720339" w:rsidP="00720339">
      <w:pPr>
        <w:pStyle w:val="a3"/>
        <w:spacing w:before="5"/>
        <w:ind w:left="0"/>
      </w:pPr>
    </w:p>
    <w:p w:rsidR="00720339" w:rsidRDefault="00720339" w:rsidP="00720339">
      <w:pPr>
        <w:pStyle w:val="1"/>
        <w:numPr>
          <w:ilvl w:val="0"/>
          <w:numId w:val="2"/>
        </w:numPr>
        <w:tabs>
          <w:tab w:val="left" w:pos="4001"/>
        </w:tabs>
        <w:ind w:left="4001" w:hanging="240"/>
        <w:jc w:val="both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 xml:space="preserve">3.1 </w:t>
      </w:r>
      <w:r w:rsidRPr="00BA4C62">
        <w:rPr>
          <w:sz w:val="24"/>
        </w:rPr>
        <w:t xml:space="preserve">Правообладатель обязан: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3.1.1. После полной оплаты стоимости исключит</w:t>
      </w:r>
      <w:r w:rsidR="00F76E77">
        <w:rPr>
          <w:sz w:val="24"/>
        </w:rPr>
        <w:t>ельного права на Товарный знак</w:t>
      </w:r>
      <w:r>
        <w:rPr>
          <w:sz w:val="24"/>
        </w:rPr>
        <w:t xml:space="preserve"> п</w:t>
      </w:r>
      <w:r w:rsidRPr="00BA4C62">
        <w:rPr>
          <w:sz w:val="24"/>
        </w:rPr>
        <w:t xml:space="preserve">ередать Приобретателю исключительное право на Товарный знак в соответствии с действующим законодательством Российской Федерации.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 xml:space="preserve">.1.2. Прекратить любое использование Товарного знака с момента подписания настоящего договора.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 xml:space="preserve">.2. Приобретатель обязан: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>.2.1. Оплатить цену, указанную в п. 3.1. настоящего договора, в порядке, предусмотренном настоящим договором.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  <w:szCs w:val="24"/>
        </w:rPr>
      </w:pPr>
      <w:r>
        <w:rPr>
          <w:sz w:val="24"/>
        </w:rPr>
        <w:t xml:space="preserve">3.3 </w:t>
      </w:r>
      <w:r w:rsidRPr="00BA4C62">
        <w:rPr>
          <w:sz w:val="24"/>
        </w:rPr>
        <w:t>Обязанности по государственной регистрации перехода исключительного права на Товарный знак, сбору и подаче документов для осуществления государственной регистрации и расходы, связанные с такой регистрацией, несет Приобретатель. Документы, необходимые для государственной регистрации перехода исключительного права на Товарный знак, должны быть поданы в Федеральную службу по интеллектуальной собственности в срок не позднее 15 календарных дней со дня поступления полной оплаты в порядке, предусмотренном настоящим договором.</w:t>
      </w:r>
    </w:p>
    <w:p w:rsidR="00720339" w:rsidRPr="00BA4C62" w:rsidRDefault="00721E55" w:rsidP="00BA4C62">
      <w:pPr>
        <w:pStyle w:val="a4"/>
        <w:tabs>
          <w:tab w:val="left" w:pos="609"/>
        </w:tabs>
        <w:ind w:right="1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20339" w:rsidRPr="00BA4C62">
        <w:rPr>
          <w:b/>
          <w:sz w:val="24"/>
          <w:szCs w:val="24"/>
        </w:rPr>
        <w:t>Ответственность</w:t>
      </w:r>
      <w:r w:rsidR="00720339" w:rsidRPr="00BA4C62">
        <w:rPr>
          <w:b/>
          <w:spacing w:val="-8"/>
          <w:sz w:val="24"/>
          <w:szCs w:val="24"/>
        </w:rPr>
        <w:t xml:space="preserve"> </w:t>
      </w:r>
      <w:r w:rsidR="00720339" w:rsidRPr="00BA4C62">
        <w:rPr>
          <w:b/>
          <w:spacing w:val="-2"/>
          <w:sz w:val="24"/>
          <w:szCs w:val="24"/>
        </w:rPr>
        <w:t>сторон</w:t>
      </w:r>
    </w:p>
    <w:p w:rsidR="00BA4C62" w:rsidRDefault="00BA4C62" w:rsidP="00721E55">
      <w:pPr>
        <w:pStyle w:val="a3"/>
        <w:spacing w:before="3"/>
        <w:ind w:left="0"/>
        <w:jc w:val="both"/>
      </w:pPr>
      <w:r>
        <w:t xml:space="preserve"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:rsidR="00720339" w:rsidRDefault="00BA4C62" w:rsidP="00721E55">
      <w:pPr>
        <w:pStyle w:val="a3"/>
        <w:spacing w:before="3"/>
        <w:ind w:left="0"/>
        <w:jc w:val="both"/>
      </w:pPr>
      <w:r>
        <w:t>4.2. Стороны договорились, что не поступление денежных средств в счет оплаты общей стоимости (цены) Товарного знака в сум</w:t>
      </w:r>
      <w:r w:rsidR="00721E55">
        <w:t xml:space="preserve">ме и в сроки, указанные в </w:t>
      </w:r>
      <w:proofErr w:type="spellStart"/>
      <w:r w:rsidR="00721E55">
        <w:t>п.п</w:t>
      </w:r>
      <w:proofErr w:type="spellEnd"/>
      <w:r w:rsidR="00721E55">
        <w:t>. 2.3-2.4</w:t>
      </w:r>
      <w:r>
        <w:t xml:space="preserve"> настоящего Договора, считается отказом Приобретателя от исполнения обязательств по оплате цены настоящего Договора. В этом случае Правообладатель вправе отказаться от исполнения своих обязательств по настоящему Договору, письменно уведомив Приобретателя о расторжении настоящего Договора. Настоящий Договор считается расторгнутым с момента направления </w:t>
      </w:r>
      <w:r w:rsidR="00721E55">
        <w:t>Правообладателем</w:t>
      </w:r>
      <w:r>
        <w:t xml:space="preserve"> указанного уведомления, при этом Приобретатель теряет право на получение исключительного права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</w:p>
    <w:p w:rsidR="00720339" w:rsidRDefault="00721E55" w:rsidP="00721E55">
      <w:pPr>
        <w:pStyle w:val="1"/>
        <w:ind w:left="0" w:firstLine="0"/>
        <w:jc w:val="center"/>
      </w:pPr>
      <w:r>
        <w:t xml:space="preserve">5. </w:t>
      </w:r>
      <w:r w:rsidR="00720339">
        <w:t>Прочие</w:t>
      </w:r>
      <w:r w:rsidR="00720339">
        <w:rPr>
          <w:spacing w:val="-2"/>
        </w:rPr>
        <w:t xml:space="preserve"> условия</w:t>
      </w:r>
    </w:p>
    <w:p w:rsidR="00720339" w:rsidRPr="00721E55" w:rsidRDefault="00721E55" w:rsidP="00721E55">
      <w:pPr>
        <w:tabs>
          <w:tab w:val="left" w:pos="675"/>
        </w:tabs>
        <w:ind w:left="142" w:right="134"/>
        <w:jc w:val="both"/>
        <w:rPr>
          <w:sz w:val="24"/>
        </w:rPr>
      </w:pPr>
      <w:r>
        <w:rPr>
          <w:sz w:val="24"/>
        </w:rPr>
        <w:t xml:space="preserve">5.1 </w:t>
      </w:r>
      <w:r w:rsidR="00F76E77" w:rsidRPr="00F76E77">
        <w:rPr>
          <w:sz w:val="24"/>
        </w:rPr>
        <w:t xml:space="preserve">Настоящий Договор вступает в силу с момента его подписания и </w:t>
      </w:r>
      <w:r w:rsidR="00F76E77">
        <w:rPr>
          <w:sz w:val="24"/>
        </w:rPr>
        <w:t xml:space="preserve">прекращает свое действие при: </w:t>
      </w:r>
      <w:r w:rsidR="00F76E77" w:rsidRPr="00F76E77">
        <w:rPr>
          <w:sz w:val="24"/>
        </w:rPr>
        <w:t xml:space="preserve">надлежащем исполнении </w:t>
      </w:r>
      <w:r w:rsidR="00F76E77">
        <w:rPr>
          <w:sz w:val="24"/>
        </w:rPr>
        <w:t xml:space="preserve">Сторонами своих обязательств; </w:t>
      </w:r>
      <w:r w:rsidR="00F76E77" w:rsidRPr="00F76E77">
        <w:rPr>
          <w:sz w:val="24"/>
        </w:rPr>
        <w:t>расторжении в предусмотренных законодательством Российской Федерации и настоящим Договором случаях</w:t>
      </w:r>
      <w:r w:rsidR="00F76E77">
        <w:rPr>
          <w:sz w:val="24"/>
        </w:rPr>
        <w:t xml:space="preserve">. </w:t>
      </w:r>
    </w:p>
    <w:p w:rsidR="00721E55" w:rsidRDefault="00721E55" w:rsidP="00721E55">
      <w:pPr>
        <w:tabs>
          <w:tab w:val="left" w:pos="690"/>
        </w:tabs>
        <w:ind w:left="142" w:right="144"/>
        <w:jc w:val="both"/>
        <w:rPr>
          <w:sz w:val="24"/>
        </w:rPr>
      </w:pPr>
      <w:r>
        <w:rPr>
          <w:sz w:val="24"/>
        </w:rPr>
        <w:t xml:space="preserve">5.2 </w:t>
      </w:r>
      <w:r w:rsidR="00720339" w:rsidRPr="00721E55">
        <w:rPr>
          <w:sz w:val="24"/>
        </w:rPr>
        <w:t>Любые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изменения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и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дополнения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к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настоящему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договору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действительны,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если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они совершены в письменной форме и подписаны обеими сторонами.</w:t>
      </w:r>
    </w:p>
    <w:p w:rsidR="00BB3794" w:rsidRDefault="00721E55" w:rsidP="00721E55">
      <w:pPr>
        <w:tabs>
          <w:tab w:val="left" w:pos="690"/>
        </w:tabs>
        <w:ind w:left="142" w:right="144"/>
        <w:jc w:val="both"/>
        <w:rPr>
          <w:sz w:val="24"/>
        </w:rPr>
      </w:pPr>
      <w:r>
        <w:rPr>
          <w:sz w:val="24"/>
        </w:rPr>
        <w:t xml:space="preserve">5.3 </w:t>
      </w:r>
      <w:proofErr w:type="spellStart"/>
      <w:r w:rsidR="00720339">
        <w:rPr>
          <w:sz w:val="24"/>
        </w:rPr>
        <w:t>Bсе</w:t>
      </w:r>
      <w:proofErr w:type="spellEnd"/>
      <w:r w:rsidR="00720339">
        <w:rPr>
          <w:spacing w:val="5"/>
          <w:sz w:val="24"/>
        </w:rPr>
        <w:t xml:space="preserve"> </w:t>
      </w:r>
      <w:r w:rsidR="00720339">
        <w:rPr>
          <w:sz w:val="24"/>
        </w:rPr>
        <w:t>уведомления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и</w:t>
      </w:r>
      <w:r w:rsidR="00720339">
        <w:rPr>
          <w:spacing w:val="-1"/>
          <w:sz w:val="24"/>
        </w:rPr>
        <w:t xml:space="preserve"> </w:t>
      </w:r>
      <w:r w:rsidR="00720339">
        <w:rPr>
          <w:sz w:val="24"/>
        </w:rPr>
        <w:t>сообщения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должны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направляться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в</w:t>
      </w:r>
      <w:r w:rsidR="00720339">
        <w:rPr>
          <w:spacing w:val="1"/>
          <w:sz w:val="24"/>
        </w:rPr>
        <w:t xml:space="preserve"> </w:t>
      </w:r>
      <w:r w:rsidR="00720339">
        <w:rPr>
          <w:sz w:val="24"/>
        </w:rPr>
        <w:t>письменной</w:t>
      </w:r>
      <w:r w:rsidR="00720339">
        <w:rPr>
          <w:spacing w:val="2"/>
          <w:sz w:val="24"/>
        </w:rPr>
        <w:t xml:space="preserve"> </w:t>
      </w:r>
      <w:r w:rsidR="00720339">
        <w:rPr>
          <w:spacing w:val="-2"/>
          <w:sz w:val="24"/>
        </w:rPr>
        <w:t>форме.</w:t>
      </w:r>
    </w:p>
    <w:p w:rsidR="00720339" w:rsidRPr="00721E55" w:rsidRDefault="00721E55" w:rsidP="00721E55">
      <w:pPr>
        <w:tabs>
          <w:tab w:val="left" w:pos="165"/>
        </w:tabs>
        <w:ind w:left="142"/>
        <w:jc w:val="both"/>
        <w:rPr>
          <w:sz w:val="24"/>
        </w:rPr>
      </w:pPr>
      <w:r>
        <w:rPr>
          <w:spacing w:val="-6"/>
          <w:sz w:val="24"/>
        </w:rPr>
        <w:t xml:space="preserve">5.4 </w:t>
      </w:r>
      <w:proofErr w:type="spellStart"/>
      <w:r w:rsidR="00720339" w:rsidRPr="00721E55">
        <w:rPr>
          <w:spacing w:val="-6"/>
          <w:sz w:val="24"/>
        </w:rPr>
        <w:t>Bо</w:t>
      </w:r>
      <w:proofErr w:type="spellEnd"/>
      <w:r>
        <w:rPr>
          <w:sz w:val="24"/>
        </w:rPr>
        <w:t xml:space="preserve"> </w:t>
      </w:r>
      <w:r w:rsidR="00720339" w:rsidRPr="00721E55">
        <w:rPr>
          <w:spacing w:val="-4"/>
          <w:sz w:val="24"/>
        </w:rPr>
        <w:t>всем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остальном,</w:t>
      </w:r>
      <w:r w:rsidR="00720339" w:rsidRPr="00721E55">
        <w:rPr>
          <w:sz w:val="24"/>
        </w:rPr>
        <w:t xml:space="preserve"> </w:t>
      </w:r>
      <w:r w:rsidR="00720339" w:rsidRPr="00721E55">
        <w:rPr>
          <w:spacing w:val="-4"/>
          <w:sz w:val="24"/>
        </w:rPr>
        <w:t>что</w:t>
      </w:r>
      <w:r>
        <w:rPr>
          <w:sz w:val="24"/>
        </w:rPr>
        <w:t xml:space="preserve"> </w:t>
      </w:r>
      <w:r w:rsidR="00720339" w:rsidRPr="00721E55">
        <w:rPr>
          <w:spacing w:val="-6"/>
          <w:sz w:val="24"/>
        </w:rPr>
        <w:t>не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предусмотрено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настоящим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договором, </w:t>
      </w:r>
      <w:r w:rsidR="00720339" w:rsidRPr="00721E55">
        <w:rPr>
          <w:spacing w:val="-2"/>
          <w:sz w:val="24"/>
        </w:rPr>
        <w:t xml:space="preserve">стороны </w:t>
      </w:r>
      <w:r w:rsidR="00720339" w:rsidRPr="00721E55">
        <w:rPr>
          <w:sz w:val="24"/>
        </w:rPr>
        <w:t xml:space="preserve">руководствуются </w:t>
      </w:r>
      <w:r w:rsidR="00720339" w:rsidRPr="00721E55">
        <w:rPr>
          <w:sz w:val="24"/>
        </w:rPr>
        <w:lastRenderedPageBreak/>
        <w:t>действующим гражданским законодательством.</w:t>
      </w:r>
    </w:p>
    <w:p w:rsidR="00720339" w:rsidRPr="00721E55" w:rsidRDefault="00721E55" w:rsidP="00721E55">
      <w:pPr>
        <w:tabs>
          <w:tab w:val="left" w:pos="630"/>
        </w:tabs>
        <w:ind w:left="142" w:right="145"/>
        <w:jc w:val="both"/>
        <w:rPr>
          <w:sz w:val="24"/>
        </w:rPr>
      </w:pPr>
      <w:r>
        <w:rPr>
          <w:sz w:val="24"/>
        </w:rPr>
        <w:t xml:space="preserve">5.5 </w:t>
      </w:r>
      <w:r w:rsidR="00720339" w:rsidRPr="00721E55">
        <w:rPr>
          <w:sz w:val="24"/>
        </w:rPr>
        <w:t>Настоящий</w:t>
      </w:r>
      <w:r w:rsidR="00720339" w:rsidRPr="00721E55">
        <w:rPr>
          <w:spacing w:val="39"/>
          <w:sz w:val="24"/>
        </w:rPr>
        <w:t xml:space="preserve"> </w:t>
      </w:r>
      <w:r w:rsidR="00720339" w:rsidRPr="00721E55">
        <w:rPr>
          <w:sz w:val="24"/>
        </w:rPr>
        <w:t>договор</w:t>
      </w:r>
      <w:r w:rsidR="00720339" w:rsidRPr="00721E55">
        <w:rPr>
          <w:spacing w:val="40"/>
          <w:sz w:val="24"/>
        </w:rPr>
        <w:t xml:space="preserve"> </w:t>
      </w:r>
      <w:r w:rsidR="00720339" w:rsidRPr="00721E55">
        <w:rPr>
          <w:sz w:val="24"/>
        </w:rPr>
        <w:t>составлен</w:t>
      </w:r>
      <w:r w:rsidR="00720339" w:rsidRPr="00721E55">
        <w:rPr>
          <w:spacing w:val="39"/>
          <w:sz w:val="24"/>
        </w:rPr>
        <w:t xml:space="preserve"> </w:t>
      </w:r>
      <w:r w:rsidR="00720339" w:rsidRPr="00721E55">
        <w:rPr>
          <w:sz w:val="24"/>
        </w:rPr>
        <w:t>в</w:t>
      </w:r>
      <w:r w:rsidR="00720339" w:rsidRPr="00721E55">
        <w:rPr>
          <w:spacing w:val="38"/>
          <w:sz w:val="24"/>
        </w:rPr>
        <w:t xml:space="preserve"> </w:t>
      </w:r>
      <w:r w:rsidR="00F76E77">
        <w:rPr>
          <w:sz w:val="24"/>
        </w:rPr>
        <w:t>трех</w:t>
      </w:r>
      <w:r w:rsidR="00720339" w:rsidRPr="00721E55">
        <w:rPr>
          <w:spacing w:val="40"/>
          <w:sz w:val="24"/>
        </w:rPr>
        <w:t xml:space="preserve"> </w:t>
      </w:r>
      <w:r w:rsidR="00720339" w:rsidRPr="00721E55">
        <w:rPr>
          <w:sz w:val="24"/>
        </w:rPr>
        <w:t>экземплярах,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имеющих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одинаковую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юридическую силу, по о</w:t>
      </w:r>
      <w:r w:rsidR="00F76E77">
        <w:rPr>
          <w:sz w:val="24"/>
        </w:rPr>
        <w:t xml:space="preserve">дному экземпляру для каждой из Сторон, третий - </w:t>
      </w:r>
      <w:r w:rsidR="00F76E77" w:rsidRPr="00F76E77">
        <w:rPr>
          <w:sz w:val="24"/>
        </w:rPr>
        <w:t xml:space="preserve">для органа осуществляющего государственную регистрацию перехода исключительного права в отношении </w:t>
      </w:r>
      <w:r w:rsidR="00F76E77">
        <w:rPr>
          <w:sz w:val="24"/>
        </w:rPr>
        <w:t>Товарного знака.</w:t>
      </w:r>
    </w:p>
    <w:p w:rsidR="00BB3794" w:rsidRPr="00BB3794" w:rsidRDefault="00BB3794" w:rsidP="00BB3794">
      <w:pPr>
        <w:pStyle w:val="a4"/>
        <w:tabs>
          <w:tab w:val="left" w:pos="630"/>
        </w:tabs>
        <w:ind w:right="145"/>
        <w:rPr>
          <w:sz w:val="24"/>
        </w:rPr>
      </w:pPr>
    </w:p>
    <w:p w:rsidR="00720339" w:rsidRPr="00BB3794" w:rsidRDefault="00720339" w:rsidP="00BB3794">
      <w:pPr>
        <w:pStyle w:val="1"/>
        <w:spacing w:line="240" w:lineRule="auto"/>
        <w:ind w:left="2326" w:firstLine="0"/>
        <w:jc w:val="left"/>
      </w:pPr>
      <w:r>
        <w:t>7.</w:t>
      </w:r>
      <w:r>
        <w:rPr>
          <w:spacing w:val="-3"/>
        </w:rPr>
        <w:t xml:space="preserve"> </w:t>
      </w:r>
      <w:r>
        <w:t>Адреса,</w:t>
      </w:r>
      <w:r>
        <w:rPr>
          <w:spacing w:val="-3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720339" w:rsidRPr="00720339" w:rsidRDefault="00720339" w:rsidP="00720339">
      <w:pPr>
        <w:tabs>
          <w:tab w:val="left" w:pos="5223"/>
        </w:tabs>
        <w:spacing w:line="274" w:lineRule="exact"/>
        <w:ind w:left="165"/>
        <w:rPr>
          <w:b/>
          <w:spacing w:val="-2"/>
          <w:sz w:val="24"/>
        </w:rPr>
      </w:pPr>
    </w:p>
    <w:tbl>
      <w:tblPr>
        <w:tblStyle w:val="a9"/>
        <w:tblW w:w="0" w:type="auto"/>
        <w:tblInd w:w="165" w:type="dxa"/>
        <w:tblLook w:val="04A0" w:firstRow="1" w:lastRow="0" w:firstColumn="1" w:lastColumn="0" w:noHBand="0" w:noVBand="1"/>
      </w:tblPr>
      <w:tblGrid>
        <w:gridCol w:w="4932"/>
        <w:gridCol w:w="4958"/>
      </w:tblGrid>
      <w:tr w:rsidR="004A0F7B" w:rsidRPr="00720339" w:rsidTr="00720339">
        <w:tc>
          <w:tcPr>
            <w:tcW w:w="5213" w:type="dxa"/>
          </w:tcPr>
          <w:p w:rsid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Конкурсный управляющий</w:t>
            </w:r>
          </w:p>
          <w:p w:rsidR="00720339" w:rsidRPr="00720339" w:rsidRDefault="000D2870" w:rsidP="00720339">
            <w:pPr>
              <w:pStyle w:val="a3"/>
              <w:spacing w:line="274" w:lineRule="exact"/>
              <w:ind w:left="0"/>
            </w:pPr>
            <w:r>
              <w:t>Ермаков Р.С</w:t>
            </w:r>
            <w:r w:rsidR="00720339" w:rsidRPr="00720339">
              <w:t>. ____________________</w:t>
            </w:r>
          </w:p>
        </w:tc>
        <w:tc>
          <w:tcPr>
            <w:tcW w:w="5213" w:type="dxa"/>
          </w:tcPr>
          <w:p w:rsidR="00720339" w:rsidRDefault="00720339" w:rsidP="00720339">
            <w:pPr>
              <w:pStyle w:val="a3"/>
              <w:spacing w:line="274" w:lineRule="exact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Покупатель:</w:t>
            </w: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Pr="00720339" w:rsidRDefault="004A0F7B" w:rsidP="00720339">
            <w:pPr>
              <w:pStyle w:val="a3"/>
              <w:spacing w:line="274" w:lineRule="exact"/>
              <w:ind w:left="0"/>
            </w:pPr>
            <w:r>
              <w:t>______________________</w:t>
            </w:r>
          </w:p>
        </w:tc>
      </w:tr>
    </w:tbl>
    <w:p w:rsidR="00BE42EE" w:rsidRPr="00720339" w:rsidRDefault="00BE42EE">
      <w:pPr>
        <w:pStyle w:val="a3"/>
        <w:tabs>
          <w:tab w:val="left" w:pos="4962"/>
          <w:tab w:val="left" w:pos="5223"/>
          <w:tab w:val="left" w:pos="5998"/>
          <w:tab w:val="left" w:pos="6303"/>
          <w:tab w:val="left" w:pos="9838"/>
        </w:tabs>
      </w:pPr>
    </w:p>
    <w:sectPr w:rsidR="00BE42EE" w:rsidRPr="00720339" w:rsidSect="00BB3794">
      <w:headerReference w:type="default" r:id="rId7"/>
      <w:pgSz w:w="11910" w:h="16840"/>
      <w:pgMar w:top="1260" w:right="570" w:bottom="1276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1A" w:rsidRDefault="00D25D1A">
      <w:r>
        <w:separator/>
      </w:r>
    </w:p>
  </w:endnote>
  <w:endnote w:type="continuationSeparator" w:id="0">
    <w:p w:rsidR="00D25D1A" w:rsidRDefault="00D2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1A" w:rsidRDefault="00D25D1A">
      <w:r>
        <w:separator/>
      </w:r>
    </w:p>
  </w:footnote>
  <w:footnote w:type="continuationSeparator" w:id="0">
    <w:p w:rsidR="00D25D1A" w:rsidRDefault="00D25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2EE" w:rsidRDefault="00BE42E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74E7"/>
    <w:multiLevelType w:val="multilevel"/>
    <w:tmpl w:val="D7C65F82"/>
    <w:lvl w:ilvl="0">
      <w:start w:val="1"/>
      <w:numFmt w:val="decimal"/>
      <w:lvlText w:val="%1."/>
      <w:lvlJc w:val="left"/>
      <w:pPr>
        <w:ind w:left="4332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2B1575CE"/>
    <w:multiLevelType w:val="multilevel"/>
    <w:tmpl w:val="66568C64"/>
    <w:lvl w:ilvl="0">
      <w:start w:val="3"/>
      <w:numFmt w:val="decimal"/>
      <w:lvlText w:val="%1"/>
      <w:lvlJc w:val="left"/>
      <w:pPr>
        <w:ind w:left="165" w:hanging="53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5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535"/>
      </w:pPr>
      <w:rPr>
        <w:rFonts w:hint="default"/>
        <w:lang w:val="ru-RU" w:eastAsia="en-US" w:bidi="ar-SA"/>
      </w:rPr>
    </w:lvl>
  </w:abstractNum>
  <w:abstractNum w:abstractNumId="2" w15:restartNumberingAfterBreak="0">
    <w:nsid w:val="517F3559"/>
    <w:multiLevelType w:val="multilevel"/>
    <w:tmpl w:val="D7C65F82"/>
    <w:lvl w:ilvl="0">
      <w:start w:val="1"/>
      <w:numFmt w:val="decimal"/>
      <w:lvlText w:val="%1."/>
      <w:lvlJc w:val="left"/>
      <w:pPr>
        <w:ind w:left="4332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8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EE"/>
    <w:rsid w:val="000D2870"/>
    <w:rsid w:val="003D7931"/>
    <w:rsid w:val="004A0F7B"/>
    <w:rsid w:val="00551F74"/>
    <w:rsid w:val="005E41FE"/>
    <w:rsid w:val="006F77E3"/>
    <w:rsid w:val="00720339"/>
    <w:rsid w:val="00721E55"/>
    <w:rsid w:val="007461F8"/>
    <w:rsid w:val="0089070C"/>
    <w:rsid w:val="00993586"/>
    <w:rsid w:val="00A42D3D"/>
    <w:rsid w:val="00BA4C62"/>
    <w:rsid w:val="00BB3794"/>
    <w:rsid w:val="00BE191E"/>
    <w:rsid w:val="00BE42EE"/>
    <w:rsid w:val="00BE5B9A"/>
    <w:rsid w:val="00C5442E"/>
    <w:rsid w:val="00D25D1A"/>
    <w:rsid w:val="00DC11D0"/>
    <w:rsid w:val="00EF06ED"/>
    <w:rsid w:val="00F2383B"/>
    <w:rsid w:val="00F7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DE49F9-060D-4B9E-B9A0-8142B21B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7203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33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203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033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72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38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383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User</cp:lastModifiedBy>
  <cp:revision>5</cp:revision>
  <cp:lastPrinted>2025-11-24T09:55:00Z</cp:lastPrinted>
  <dcterms:created xsi:type="dcterms:W3CDTF">2026-04-15T09:04:00Z</dcterms:created>
  <dcterms:modified xsi:type="dcterms:W3CDTF">2026-04-21T11:00:00Z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2025-11-24T00:00:00Z</vt:filetime>
  </property>
  <property fmtid="{D5CDD505-2E9C-101B-9397-08002B2CF9AE}" pid="5" name="Producer">
    <vt:lpwstr>GPL Ghostscript 10.00.0</vt:lpwstr>
  </property>
</Properties>
</file>