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36F92" w:rsidRPr="00936F92" w14:paraId="230A869D" w14:textId="77777777" w:rsidTr="00936F92">
        <w:tc>
          <w:tcPr>
            <w:tcW w:w="9355" w:type="dxa"/>
          </w:tcPr>
          <w:p w14:paraId="2D25ED3A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78846FC" wp14:editId="1217F8E2">
                  <wp:simplePos x="0" y="0"/>
                  <wp:positionH relativeFrom="column">
                    <wp:posOffset>-256373</wp:posOffset>
                  </wp:positionH>
                  <wp:positionV relativeFrom="paragraph">
                    <wp:posOffset>-287044</wp:posOffset>
                  </wp:positionV>
                  <wp:extent cx="1628596" cy="1621766"/>
                  <wp:effectExtent l="19050" t="0" r="0" b="0"/>
                  <wp:wrapNone/>
                  <wp:docPr id="2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596" cy="1621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936F92" w:rsidRPr="00936F92" w14:paraId="1E7D8891" w14:textId="77777777" w:rsidTr="00936F92">
        <w:tc>
          <w:tcPr>
            <w:tcW w:w="9355" w:type="dxa"/>
          </w:tcPr>
          <w:p w14:paraId="65DB05E1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936F92" w:rsidRPr="00936F92" w14:paraId="2DEDEDA5" w14:textId="77777777" w:rsidTr="00936F92">
        <w:tc>
          <w:tcPr>
            <w:tcW w:w="9355" w:type="dxa"/>
          </w:tcPr>
          <w:p w14:paraId="50ECF7DE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936F92" w:rsidRPr="00936F92" w14:paraId="1465DD9C" w14:textId="77777777" w:rsidTr="00936F92">
        <w:tc>
          <w:tcPr>
            <w:tcW w:w="9355" w:type="dxa"/>
          </w:tcPr>
          <w:p w14:paraId="1BC29F4C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936F92" w:rsidRPr="00936F92" w14:paraId="31B06790" w14:textId="77777777" w:rsidTr="00936F92">
        <w:tc>
          <w:tcPr>
            <w:tcW w:w="9355" w:type="dxa"/>
          </w:tcPr>
          <w:p w14:paraId="22F36996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F267702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936F92" w:rsidRPr="00936F92" w14:paraId="278C2BD9" w14:textId="77777777" w:rsidTr="00936F92">
        <w:tc>
          <w:tcPr>
            <w:tcW w:w="9355" w:type="dxa"/>
          </w:tcPr>
          <w:p w14:paraId="5781BF13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936F92" w:rsidRPr="00936F92" w14:paraId="50C4EACC" w14:textId="77777777" w:rsidTr="00744AF0">
        <w:trPr>
          <w:trHeight w:val="259"/>
        </w:trPr>
        <w:tc>
          <w:tcPr>
            <w:tcW w:w="9355" w:type="dxa"/>
          </w:tcPr>
          <w:p w14:paraId="477AE58B" w14:textId="5B6F3D11" w:rsidR="00936F92" w:rsidRPr="00936F92" w:rsidRDefault="00A32DEE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936F92" w:rsidRPr="00E527D8" w14:paraId="5089AEAB" w14:textId="77777777" w:rsidTr="00936F92">
        <w:trPr>
          <w:trHeight w:val="74"/>
        </w:trPr>
        <w:tc>
          <w:tcPr>
            <w:tcW w:w="9355" w:type="dxa"/>
          </w:tcPr>
          <w:p w14:paraId="2D708421" w14:textId="38ED356A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936F9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</w:t>
            </w:r>
            <w:r w:rsidR="00744AF0" w:rsidRPr="0045238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6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 xml:space="preserve"> E-mail: bankrot@au.spb.ru</w:t>
            </w:r>
          </w:p>
        </w:tc>
      </w:tr>
      <w:tr w:rsidR="00936F92" w:rsidRPr="00E527D8" w14:paraId="62CAF55D" w14:textId="77777777" w:rsidTr="00936F92">
        <w:tc>
          <w:tcPr>
            <w:tcW w:w="9355" w:type="dxa"/>
          </w:tcPr>
          <w:p w14:paraId="4CFEB74D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1F33DC4F" w14:textId="77777777" w:rsidR="00936F92" w:rsidRPr="00936F92" w:rsidRDefault="00936F92" w:rsidP="00936F92">
      <w:pPr>
        <w:suppressAutoHyphens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23978F47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86062B3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74B72093" w14:textId="77777777" w:rsidR="00936F92" w:rsidRPr="00936F92" w:rsidRDefault="00936F92" w:rsidP="00936F92">
      <w:pPr>
        <w:suppressAutoHyphens/>
        <w:spacing w:after="120" w:line="240" w:lineRule="auto"/>
        <w:ind w:firstLine="720"/>
        <w:jc w:val="center"/>
        <w:rPr>
          <w:rFonts w:ascii="Verdana" w:eastAsia="Times New Roman" w:hAnsi="Verdana" w:cs="Times New Roman"/>
          <w:b/>
          <w:sz w:val="8"/>
          <w:szCs w:val="24"/>
          <w:lang w:eastAsia="ar-SA"/>
        </w:rPr>
      </w:pPr>
    </w:p>
    <w:p w14:paraId="3069A668" w14:textId="042734C1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г. </w:t>
      </w:r>
      <w:r w:rsidR="00886935">
        <w:rPr>
          <w:rFonts w:ascii="Verdana" w:eastAsia="Times New Roman" w:hAnsi="Verdana" w:cs="Times New Roman"/>
          <w:sz w:val="18"/>
          <w:szCs w:val="24"/>
          <w:lang w:eastAsia="ar-SA"/>
        </w:rPr>
        <w:t>____________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</w:t>
      </w:r>
      <w:proofErr w:type="gramStart"/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9E76C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FD16B9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48DE7DAB" w14:textId="059C574F" w:rsidR="005A0E7C" w:rsidRDefault="00112E9B" w:rsidP="00B02974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F91F26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№А56-125765/2025 Куклина Ю. И. от 30.01.2026 гражданин ШАБАНОВ В. П. 15.01.1976 г.р., уроженец Ленинград, адрес регистрации: г. Санкт-Петербург, ул. Будапештская, д.102 стр.1, кв.105, ИНН: 780610965176, СНИЛС: 06607672477)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42439BD3" w14:textId="522DFA0C" w:rsidR="00B02974" w:rsidRDefault="00B02974" w:rsidP="00B02974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ahoma"/>
          <w:color w:val="000000" w:themeColor="text1"/>
          <w:sz w:val="18"/>
          <w:szCs w:val="18"/>
          <w:lang w:eastAsia="ar-SA"/>
        </w:rPr>
      </w:pPr>
      <w:r w:rsidRPr="00B02974">
        <w:rPr>
          <w:rFonts w:ascii="Verdana" w:hAnsi="Verdana" w:cs="Tahoma"/>
          <w:color w:val="000000" w:themeColor="text1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781301677221, СНИЛС 151-673-24052, регистрационный номер в реестре арбитражных управляющих 15116, адрес для направления корреспонденции финансовому управляющему: 191187, г Санкт-Петербург, Санкт-Петербург, </w:t>
      </w:r>
      <w:proofErr w:type="spellStart"/>
      <w:r w:rsidRPr="00B02974">
        <w:rPr>
          <w:rFonts w:ascii="Verdana" w:hAnsi="Verdana" w:cs="Tahoma"/>
          <w:color w:val="000000" w:themeColor="text1"/>
          <w:sz w:val="18"/>
          <w:szCs w:val="18"/>
        </w:rPr>
        <w:t>ул</w:t>
      </w:r>
      <w:proofErr w:type="spellEnd"/>
      <w:r w:rsidRPr="00B02974">
        <w:rPr>
          <w:rFonts w:ascii="Verdana" w:hAnsi="Verdana" w:cs="Tahoma"/>
          <w:color w:val="000000" w:themeColor="text1"/>
          <w:sz w:val="18"/>
          <w:szCs w:val="18"/>
        </w:rPr>
        <w:t xml:space="preserve"> Чайковского, дом 1, корпус 2, офис 204,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Финансовый управляющий, ФУ).</w:t>
      </w:r>
      <w:r w:rsidRPr="00B02974">
        <w:rPr>
          <w:rFonts w:ascii="Verdana" w:eastAsia="Times New Roman" w:hAnsi="Verdana" w:cs="Tahoma"/>
          <w:color w:val="000000" w:themeColor="text1"/>
          <w:sz w:val="18"/>
          <w:szCs w:val="18"/>
          <w:lang w:eastAsia="ar-SA"/>
        </w:rPr>
        <w:t xml:space="preserve"> </w:t>
      </w:r>
    </w:p>
    <w:p w14:paraId="75710045" w14:textId="5DEF0D18" w:rsidR="00936F92" w:rsidRPr="00936F92" w:rsidRDefault="00936F92" w:rsidP="00B02974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FD16B9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 w:rsidR="009A1E7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725176E4" w14:textId="77777777" w:rsidR="00FE7B65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</w:t>
      </w:r>
      <w:r w:rsidR="00FE7B65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21DBE31A" w14:textId="77777777" w:rsidR="00E527D8" w:rsidRDefault="00E527D8" w:rsidP="009E76C7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 w:rsidRPr="00E527D8">
        <w:rPr>
          <w:rFonts w:ascii="Verdana" w:hAnsi="Verdana"/>
          <w:b/>
          <w:bCs/>
          <w:sz w:val="18"/>
          <w:szCs w:val="18"/>
        </w:rPr>
        <w:t xml:space="preserve">Транспортное средство; Легковой прочее, Марка (модель) ТС: CITROEN JUMPER (22085-03), 2016 </w:t>
      </w:r>
      <w:proofErr w:type="spellStart"/>
      <w:r w:rsidRPr="00E527D8">
        <w:rPr>
          <w:rFonts w:ascii="Verdana" w:hAnsi="Verdana"/>
          <w:b/>
          <w:bCs/>
          <w:sz w:val="18"/>
          <w:szCs w:val="18"/>
        </w:rPr>
        <w:t>г.в</w:t>
      </w:r>
      <w:proofErr w:type="spellEnd"/>
      <w:r w:rsidRPr="00E527D8">
        <w:rPr>
          <w:rFonts w:ascii="Verdana" w:hAnsi="Verdana"/>
          <w:b/>
          <w:bCs/>
          <w:sz w:val="18"/>
          <w:szCs w:val="18"/>
        </w:rPr>
        <w:t xml:space="preserve">., VIN-номер: XU6220853G0000023, государственный регистрационный знак: У840УК178, модель, двигатель №: PSA4H0310, TRJA0940237, цвет: белый, мощность двигателя, </w:t>
      </w:r>
      <w:proofErr w:type="spellStart"/>
      <w:r w:rsidRPr="00E527D8">
        <w:rPr>
          <w:rFonts w:ascii="Verdana" w:hAnsi="Verdana"/>
          <w:b/>
          <w:bCs/>
          <w:sz w:val="18"/>
          <w:szCs w:val="18"/>
        </w:rPr>
        <w:t>л.с</w:t>
      </w:r>
      <w:proofErr w:type="spellEnd"/>
      <w:r w:rsidRPr="00E527D8">
        <w:rPr>
          <w:rFonts w:ascii="Verdana" w:hAnsi="Verdana"/>
          <w:b/>
          <w:bCs/>
          <w:sz w:val="18"/>
          <w:szCs w:val="18"/>
        </w:rPr>
        <w:t>. 131.0.</w:t>
      </w:r>
      <w:r w:rsidRPr="00E527D8">
        <w:rPr>
          <w:rFonts w:ascii="Verdana" w:hAnsi="Verdana"/>
          <w:b/>
          <w:bCs/>
          <w:sz w:val="18"/>
          <w:szCs w:val="18"/>
        </w:rPr>
        <w:t xml:space="preserve"> </w:t>
      </w:r>
    </w:p>
    <w:p w14:paraId="6CF396D1" w14:textId="5FE9A7EC" w:rsidR="00936F92" w:rsidRPr="00936F92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bookmarkStart w:id="0" w:name="_GoBack"/>
      <w:bookmarkEnd w:id="0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7EDB38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642371E2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C4523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316C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D0A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936F92" w:rsidRPr="00936F92" w14:paraId="33B8E7BD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D4E0D0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1731E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369FA6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9F03B8" w14:textId="77777777" w:rsidR="00936F92" w:rsidRPr="00936F92" w:rsidRDefault="00936F92" w:rsidP="00936F92">
      <w:pPr>
        <w:tabs>
          <w:tab w:val="left" w:pos="2694"/>
          <w:tab w:val="left" w:pos="6237"/>
        </w:tabs>
        <w:suppressAutoHyphens/>
        <w:spacing w:after="60" w:line="240" w:lineRule="auto"/>
        <w:rPr>
          <w:rFonts w:ascii="Verdana" w:eastAsia="Times New Roman" w:hAnsi="Verdana" w:cs="Times New Roman"/>
          <w:sz w:val="16"/>
          <w:szCs w:val="24"/>
          <w:lang w:eastAsia="ar-SA"/>
        </w:rPr>
      </w:pPr>
    </w:p>
    <w:p w14:paraId="0A5E7D5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2071B735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4D3D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1FB92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CE4C9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936F92" w:rsidRPr="00936F92" w14:paraId="1495F0BF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58E2AF8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34734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09F914C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proofErr w:type="spellStart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</w:t>
            </w:r>
            <w:proofErr w:type="spellEnd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.</w:t>
            </w:r>
          </w:p>
        </w:tc>
      </w:tr>
    </w:tbl>
    <w:p w14:paraId="57418496" w14:textId="77777777" w:rsidR="00AA03C5" w:rsidRDefault="00AA03C5"/>
    <w:sectPr w:rsidR="00A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92"/>
    <w:rsid w:val="00105916"/>
    <w:rsid w:val="001078FB"/>
    <w:rsid w:val="00112E9B"/>
    <w:rsid w:val="00202266"/>
    <w:rsid w:val="0032351F"/>
    <w:rsid w:val="00395CE1"/>
    <w:rsid w:val="00452383"/>
    <w:rsid w:val="00504D37"/>
    <w:rsid w:val="005A0E7C"/>
    <w:rsid w:val="006D2EE5"/>
    <w:rsid w:val="00744AF0"/>
    <w:rsid w:val="0075283F"/>
    <w:rsid w:val="00886935"/>
    <w:rsid w:val="00936F92"/>
    <w:rsid w:val="009A1E76"/>
    <w:rsid w:val="009E76C7"/>
    <w:rsid w:val="00A32DEE"/>
    <w:rsid w:val="00A81E3E"/>
    <w:rsid w:val="00AA03C5"/>
    <w:rsid w:val="00AB4924"/>
    <w:rsid w:val="00AB563B"/>
    <w:rsid w:val="00B02974"/>
    <w:rsid w:val="00B264BA"/>
    <w:rsid w:val="00B568DF"/>
    <w:rsid w:val="00C05E97"/>
    <w:rsid w:val="00C4490B"/>
    <w:rsid w:val="00CA1358"/>
    <w:rsid w:val="00D575A4"/>
    <w:rsid w:val="00D96679"/>
    <w:rsid w:val="00E527D8"/>
    <w:rsid w:val="00F101BB"/>
    <w:rsid w:val="00FD16B9"/>
    <w:rsid w:val="00FE7B65"/>
    <w:rsid w:val="00FF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699C"/>
  <w15:chartTrackingRefBased/>
  <w15:docId w15:val="{ECDDB887-1C3B-44AD-8A1A-556EBEB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Громов</cp:lastModifiedBy>
  <cp:revision>30</cp:revision>
  <cp:lastPrinted>2023-03-22T14:10:00Z</cp:lastPrinted>
  <dcterms:created xsi:type="dcterms:W3CDTF">2020-01-24T14:14:00Z</dcterms:created>
  <dcterms:modified xsi:type="dcterms:W3CDTF">2026-04-17T10:02:00Z</dcterms:modified>
</cp:coreProperties>
</file>