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11DEBFB9" w:rsidR="00DC029B" w:rsidRPr="001529EF" w:rsidRDefault="00F40BCB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Бабаян Эдвард Рубенович</w:t>
      </w:r>
      <w:r w:rsidRPr="00F40BCB">
        <w:rPr>
          <w:color w:val="000000"/>
          <w:sz w:val="24"/>
          <w:szCs w:val="24"/>
          <w:shd w:val="clear" w:color="auto" w:fill="FFFFFF"/>
          <w:lang w:eastAsia="ru-RU"/>
        </w:rPr>
        <w:t xml:space="preserve"> (ИНН 672208387376, СНИЛС 151-423-113 09, 20.09.1957 г.р., место рождения пос. Ахтала р-на Алаверды, Армянской ССР, адрес: 215134, Смоленская обл., Вяземский район, д. Гридино, д. 40)</w:t>
      </w:r>
      <w:r w:rsidR="00ED30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4699A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="00485E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лице финансового управляющего 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Богомолова Юлия Евгеньевна (ИНН 665818036427, СНИЛС 191-190-148 57)</w:t>
      </w:r>
      <w:r w:rsidR="00C94C68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действующая на основании решения </w:t>
      </w:r>
      <w:r w:rsidRPr="00F40BC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Смоленской области от 06.03.2025г. (опубликовано 10.03.2025г.) по делу А62-466/2025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572658AF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F40BCB" w:rsidRPr="00F40BCB">
        <w:rPr>
          <w:color w:val="000000"/>
          <w:sz w:val="24"/>
          <w:szCs w:val="24"/>
          <w:lang w:eastAsia="ru-RU"/>
        </w:rPr>
        <w:t>Бабаян Эдвард Рубенович, ИНН 672208387376, 40817810450205972579 Реквизиты: ФИЛИАЛ "ЦЕНТРАЛЬНЫЙ" ПАО "СОВКОМБАНК" БИК 045004763 Корр/счет 30101810150040000763</w:t>
      </w:r>
      <w:r w:rsidR="00E135D6" w:rsidRPr="001529EF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8BC70A" w14:textId="52DE37D3" w:rsidR="00ED309B" w:rsidRDefault="00F40BC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40BC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Бабаян Эдвард Рубенович (ИНН 672208387376, СНИЛС 151-423-113 09, 20.09.1957 г.р., место рождения пос. Ахтала р-на Алаверды, Армянской ССР, адрес: 215134, Смоленская обл., Вяземский район, д. Гридино, д. 40)</w:t>
            </w:r>
          </w:p>
          <w:p w14:paraId="3210863A" w14:textId="77777777" w:rsidR="00F40BCB" w:rsidRDefault="00F40BC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1825AF12" w:rsidR="003628B2" w:rsidRPr="001529EF" w:rsidRDefault="00F40BC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40BCB">
              <w:rPr>
                <w:color w:val="000000"/>
                <w:sz w:val="24"/>
                <w:szCs w:val="24"/>
                <w:lang w:eastAsia="ru-RU"/>
              </w:rPr>
              <w:t>Бабаян Эдвард Рубенович, ИНН 672208387376, 40817810450205972579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9C30046" w:rsidR="00DC029B" w:rsidRPr="0062290E" w:rsidRDefault="00F40BC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Бабаян Эдвард Рубенович</w:t>
      </w:r>
      <w:r w:rsidRPr="00F40BCB">
        <w:rPr>
          <w:color w:val="000000"/>
          <w:sz w:val="24"/>
          <w:szCs w:val="24"/>
          <w:shd w:val="clear" w:color="auto" w:fill="FFFFFF"/>
          <w:lang w:eastAsia="ru-RU"/>
        </w:rPr>
        <w:t xml:space="preserve"> (ИНН 672208387376, СНИЛС 151-423-113 09, 20.09.1957 г.р., место рождения пос. Ахтала р-на Алаверды, Армянской ССР, адрес: 215134, Смоленская обл., Вяземский район, д. Гридино, д. 40)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 w:rsidRPr="00F40BCB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Смоленской области от 06.03.2025г. (опубликовано 10.03.2025г.) по делу А62-466/2025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40BCB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D03107" w14:textId="77777777" w:rsidR="00F40BCB" w:rsidRDefault="00F40BCB" w:rsidP="00F40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40BC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Бабаян Эдвард Рубенович (ИНН 672208387376, СНИЛС 151-423-113 09, 20.09.1957 г.р., место рождения пос. Ахтала р-на Алаверды, Армянской ССР, адрес: 215134, Смоленская обл., Вяземский район, д. Гридино, д. 40)</w:t>
            </w:r>
          </w:p>
          <w:p w14:paraId="72F5DAA4" w14:textId="77777777" w:rsidR="00F40BCB" w:rsidRDefault="00F40BCB" w:rsidP="00F40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CD1C481" w14:textId="77777777" w:rsidR="00F40BCB" w:rsidRPr="001529EF" w:rsidRDefault="00F40BCB" w:rsidP="00F40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766C7DAC" w:rsidR="00F40BCB" w:rsidRPr="009F498D" w:rsidRDefault="00F40BCB" w:rsidP="00F40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40BCB">
              <w:rPr>
                <w:color w:val="000000"/>
                <w:sz w:val="24"/>
                <w:szCs w:val="24"/>
                <w:lang w:eastAsia="ru-RU"/>
              </w:rPr>
              <w:t>Бабаян Эдвард Рубенович, ИНН 672208387376, 40817810450205972579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F40BCB" w:rsidRPr="0062290E" w:rsidRDefault="00F40BCB" w:rsidP="00F40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31C3EF" w14:textId="77777777" w:rsidR="00976896" w:rsidRDefault="00976896">
      <w:r>
        <w:separator/>
      </w:r>
    </w:p>
  </w:endnote>
  <w:endnote w:type="continuationSeparator" w:id="0">
    <w:p w14:paraId="2269FBD5" w14:textId="77777777" w:rsidR="00976896" w:rsidRDefault="0097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12689" w14:textId="77777777" w:rsidR="00976896" w:rsidRDefault="00976896">
      <w:r>
        <w:separator/>
      </w:r>
    </w:p>
  </w:footnote>
  <w:footnote w:type="continuationSeparator" w:id="0">
    <w:p w14:paraId="5D489D66" w14:textId="77777777" w:rsidR="00976896" w:rsidRDefault="0097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D5720"/>
    <w:rsid w:val="00AD78C5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42</cp:revision>
  <dcterms:created xsi:type="dcterms:W3CDTF">2021-12-15T09:44:00Z</dcterms:created>
  <dcterms:modified xsi:type="dcterms:W3CDTF">2025-10-20T18:41:00Z</dcterms:modified>
</cp:coreProperties>
</file>