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АС Республики Хакасия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Плеханова Эдуарда Витальевича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Плеханова Эдуарда Витальевича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09.07.1994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Селение </w:t>
      </w:r>
      <w:r>
        <w:rPr>
          <w:sz w:val="24"/>
          <w:szCs w:val="24"/>
        </w:rPr>
        <w:t xml:space="preserve">Байдово Курагинский район Красноярский край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161-485-782 86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190113859019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655014, Республика Хакасия, г Абакан, ул Тридцатая, 27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Описание, характ</w:t>
                  </w:r>
                  <w:r>
                    <w:t xml:space="preserve">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ВАЗ 2101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В775ЕЕ19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2101-2918514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2101-2918514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1350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955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7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7"/>
                    <w:jc w:val="center"/>
                  </w:pPr>
                  <w:r>
                    <w:t xml:space="preserve">65000</w:t>
                  </w:r>
                  <w:r/>
                </w:p>
              </w:tc>
            </w:tr>
          </w:tbl>
          <w:p>
            <w:pPr>
              <w:pStyle w:val="617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Республика Хакасия, г Абакан, ул Тридцатая, 27</w:t>
            </w:r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Сроки продажи имущ</w:t>
            </w:r>
            <w:r>
              <w:t xml:space="preserve">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Финансовый управляющий </w:t>
            </w:r>
            <w:r>
              <w:t xml:space="preserve">Плеханова Эдуарда Витальевича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АС Респу</w:t>
            </w:r>
            <w:r>
              <w:t xml:space="preserve">блики Хакасия от 04.12.2024 г. по делу № А74-10716/2024 О.В. Ракова</w:t>
            </w:r>
            <w:r/>
          </w:p>
          <w:p>
            <w:pPr>
              <w:pStyle w:val="617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7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7"/>
            </w:pPr>
            <w:r>
              <w:t xml:space="preserve">- определяет участников торгов;</w:t>
            </w:r>
            <w:r/>
          </w:p>
          <w:p>
            <w:pPr>
              <w:pStyle w:val="617"/>
            </w:pPr>
            <w:r>
              <w:t xml:space="preserve">- опреде</w:t>
            </w:r>
            <w:r>
              <w:t xml:space="preserve">ляет победителя торгов и подписывает протокол о результатах проведения торгов;</w:t>
            </w:r>
            <w:r/>
          </w:p>
          <w:p>
            <w:pPr>
              <w:pStyle w:val="617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7"/>
            </w:pPr>
            <w:r>
              <w:t xml:space="preserve">Сведения об организаторе торгов:</w:t>
            </w:r>
            <w:r/>
          </w:p>
          <w:p>
            <w:pPr>
              <w:pStyle w:val="617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</w:t>
            </w:r>
            <w:r>
              <w:t xml:space="preserve">Воскресенская, д 59, этаж 2</w:t>
            </w:r>
            <w:r/>
          </w:p>
          <w:p>
            <w:pPr>
              <w:pStyle w:val="617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7"/>
            </w:pPr>
            <w:r>
              <w:t xml:space="preserve">- контактный номер: </w:t>
            </w:r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10%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7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>
              <w:t xml:space="preserve">ПЛЕХАНОВ ЭДУАРД ВИТАЛЬЕВИЧ</w:t>
            </w:r>
            <w:r/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40817810204002336657  </w:t>
            </w:r>
            <w:r/>
            <w:r/>
          </w:p>
          <w:p>
            <w:pPr>
              <w:pStyle w:val="617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  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30101810100000000601  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290102001  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Лот № 1: 10%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7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7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7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617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7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7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7"/>
            </w:pPr>
            <w:r>
              <w:t xml:space="preserve">порядок и критерии выявления победителя торгов;</w:t>
            </w:r>
            <w:r/>
            <w:r/>
          </w:p>
          <w:p>
            <w:pPr>
              <w:pStyle w:val="617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7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  <w:r/>
          </w:p>
          <w:p>
            <w:pPr>
              <w:pStyle w:val="617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7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7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7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  <w:r/>
          </w:p>
          <w:p>
            <w:pPr>
              <w:pStyle w:val="617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7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7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7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  <w:r/>
          </w:p>
          <w:p>
            <w:pPr>
              <w:pStyle w:val="617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7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7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7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  <w:r/>
          </w:p>
          <w:p>
            <w:pPr>
              <w:pStyle w:val="617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  <w:r/>
          </w:p>
          <w:p>
            <w:pPr>
              <w:pStyle w:val="617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7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617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7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  <w:r/>
          </w:p>
          <w:p>
            <w:pPr>
              <w:pStyle w:val="617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7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7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617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  <w:r/>
          </w:p>
          <w:p>
            <w:pPr>
              <w:pStyle w:val="617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7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7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  <w:r/>
          </w:p>
          <w:p>
            <w:pPr>
              <w:pStyle w:val="617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7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  <w:r/>
          </w:p>
          <w:p>
            <w:pPr>
              <w:pStyle w:val="617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  <w:r/>
          </w:p>
          <w:p>
            <w:pPr>
              <w:pStyle w:val="617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617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617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7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7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7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7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7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7"/>
            </w:pPr>
            <w:r>
              <w:t xml:space="preserve">Получатель: </w:t>
            </w:r>
            <w:r>
              <w:t xml:space="preserve">ПЛЕХАНОВ ЭДУАРД ВИТАЛЬЕВИЧ</w:t>
            </w:r>
            <w:r/>
            <w:r/>
          </w:p>
          <w:p>
            <w:pPr>
              <w:pStyle w:val="617"/>
            </w:pPr>
            <w:r>
              <w:t xml:space="preserve">Номер счёта: </w:t>
            </w:r>
            <w:r>
              <w:t xml:space="preserve">40817810204002336657  </w:t>
            </w:r>
            <w:r/>
            <w:r/>
          </w:p>
          <w:p>
            <w:pPr>
              <w:pStyle w:val="617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617"/>
            </w:pPr>
            <w:r>
              <w:t xml:space="preserve">БИК: </w:t>
            </w:r>
            <w:r>
              <w:t xml:space="preserve">041117601  </w:t>
            </w:r>
            <w:r/>
            <w:r/>
          </w:p>
          <w:p>
            <w:pPr>
              <w:pStyle w:val="617"/>
            </w:pPr>
            <w:r>
              <w:t xml:space="preserve">Корр. счёт: </w:t>
            </w:r>
            <w:r>
              <w:t xml:space="preserve">30101810100000000601  </w:t>
            </w:r>
            <w:r/>
            <w:r/>
          </w:p>
          <w:p>
            <w:pPr>
              <w:pStyle w:val="617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7"/>
            </w:pPr>
            <w:r>
              <w:t xml:space="preserve">КПП: </w:t>
            </w:r>
            <w:r>
              <w:t xml:space="preserve">290102001  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7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7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7"/>
            </w:pPr>
            <w:r>
              <w:t xml:space="preserve">цена продажи имущества;</w:t>
            </w:r>
            <w:r/>
            <w:r/>
          </w:p>
          <w:p>
            <w:pPr>
              <w:pStyle w:val="617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7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7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7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3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7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7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7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7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7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7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7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7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7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7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7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7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7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7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7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7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7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7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7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7"/>
      </w:pPr>
      <w:r/>
      <w:r/>
    </w:p>
    <w:p>
      <w:pPr>
        <w:pStyle w:val="617"/>
        <w:jc w:val="both"/>
      </w:pPr>
      <w:r/>
      <w:r/>
    </w:p>
    <w:p>
      <w:pPr>
        <w:pStyle w:val="617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Плеханова Эдуарда Витальевича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7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7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Обычный1"/>
    <w:next w:val="621"/>
    <w:link w:val="617"/>
    <w:rPr>
      <w:rFonts w:ascii="Times New Roman" w:hAnsi="Times New Roman" w:eastAsia="Times New Roman"/>
      <w:lang w:val="ru-RU" w:eastAsia="ru-RU" w:bidi="ar-SA"/>
    </w:rPr>
  </w:style>
  <w:style w:type="table" w:styleId="622">
    <w:name w:val="Сетка таблицы"/>
    <w:basedOn w:val="619"/>
    <w:next w:val="622"/>
    <w:link w:val="617"/>
    <w:uiPriority w:val="59"/>
    <w:pPr>
      <w:spacing w:after="0" w:line="240" w:lineRule="auto"/>
    </w:pPr>
    <w:tblPr/>
  </w:style>
  <w:style w:type="character" w:styleId="623">
    <w:name w:val="Гиперссылка"/>
    <w:next w:val="623"/>
    <w:link w:val="617"/>
    <w:uiPriority w:val="99"/>
    <w:unhideWhenUsed/>
    <w:rPr>
      <w:color w:val="0000ff"/>
      <w:u w:val="single"/>
    </w:rPr>
  </w:style>
  <w:style w:type="paragraph" w:styleId="624">
    <w:name w:val="ConsPlusNonformat"/>
    <w:next w:val="624"/>
    <w:link w:val="61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5">
    <w:name w:val="Обычный (веб)"/>
    <w:basedOn w:val="617"/>
    <w:next w:val="625"/>
    <w:link w:val="617"/>
    <w:pPr>
      <w:spacing w:before="240" w:after="240"/>
      <w:widowControl/>
    </w:pPr>
    <w:rPr>
      <w:sz w:val="24"/>
      <w:szCs w:val="24"/>
    </w:rPr>
  </w:style>
  <w:style w:type="character" w:styleId="1988" w:default="1">
    <w:name w:val="Default Paragraph Font"/>
    <w:uiPriority w:val="1"/>
    <w:semiHidden/>
    <w:unhideWhenUsed/>
  </w:style>
  <w:style w:type="numbering" w:styleId="1989" w:default="1">
    <w:name w:val="No List"/>
    <w:uiPriority w:val="99"/>
    <w:semiHidden/>
    <w:unhideWhenUsed/>
  </w:style>
  <w:style w:type="table" w:styleId="1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2025-12-23T11:32:00Z</dcterms:created>
  <dcterms:modified xsi:type="dcterms:W3CDTF">2025-12-23T12:23:06Z</dcterms:modified>
  <cp:version>1048576</cp:version>
</cp:coreProperties>
</file>