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pStyle w:val="621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Абакан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621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25 февраля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Плеханов Эдуард Витальевич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Республики Хакасия от 04.12.2024 г. по делу № А74-10716/2024 О.В. Ракова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</w:t>
      </w:r>
      <w:r>
        <w:rPr>
          <w:rFonts w:ascii="Times New Roman" w:hAnsi="Times New Roman"/>
        </w:rPr>
        <w:t xml:space="preserve">о нижеследующем:</w:t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31"/>
        <w:numPr>
          <w:ilvl w:val="1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  <w:sz w:val="18"/>
          <w:szCs w:val="18"/>
        </w:rPr>
        <w:t xml:space="preserve"> (далее по тексту – Имущество)</w:t>
      </w:r>
      <w:r>
        <w:rPr>
          <w:rFonts w:ascii="Times New Roman" w:hAnsi="Times New Roman"/>
          <w:sz w:val="18"/>
          <w:szCs w:val="18"/>
        </w:rPr>
        <w:t xml:space="preserve">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lef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втомобиль марки: 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31"/>
        <w:numPr>
          <w:ilvl w:val="1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18"/>
          <w:szCs w:val="18"/>
        </w:rPr>
        <w:t xml:space="preserve">в споре или под арестом не состо</w:t>
      </w:r>
      <w:r>
        <w:rPr>
          <w:rFonts w:ascii="Times New Roman" w:hAnsi="Times New Roman"/>
          <w:bCs/>
          <w:sz w:val="18"/>
          <w:szCs w:val="18"/>
        </w:rPr>
        <w:t xml:space="preserve">и</w:t>
      </w:r>
      <w:r>
        <w:rPr>
          <w:rFonts w:ascii="Times New Roman" w:hAnsi="Times New Roman"/>
          <w:bCs/>
          <w:sz w:val="18"/>
          <w:szCs w:val="18"/>
        </w:rPr>
        <w:t xml:space="preserve">т, не явля</w:t>
      </w:r>
      <w:r>
        <w:rPr>
          <w:rFonts w:ascii="Times New Roman" w:hAnsi="Times New Roman"/>
          <w:bCs/>
          <w:sz w:val="18"/>
          <w:szCs w:val="18"/>
        </w:rPr>
        <w:t xml:space="preserve">е</w:t>
      </w:r>
      <w:r>
        <w:rPr>
          <w:rFonts w:ascii="Times New Roman" w:hAnsi="Times New Roman"/>
          <w:bCs/>
          <w:sz w:val="18"/>
          <w:szCs w:val="18"/>
        </w:rPr>
        <w:t xml:space="preserve">тся предметом залога и не обременен</w:t>
      </w:r>
      <w:r>
        <w:rPr>
          <w:rFonts w:ascii="Times New Roman" w:hAnsi="Times New Roman"/>
          <w:bCs/>
          <w:sz w:val="18"/>
          <w:szCs w:val="18"/>
        </w:rPr>
        <w:t xml:space="preserve">о</w:t>
      </w:r>
      <w:r>
        <w:rPr>
          <w:rFonts w:ascii="Times New Roman" w:hAnsi="Times New Roman"/>
          <w:bCs/>
          <w:sz w:val="18"/>
          <w:szCs w:val="18"/>
        </w:rPr>
        <w:t xml:space="preserve"> другими правами третьих лиц</w:t>
      </w:r>
      <w:r>
        <w:rPr>
          <w:rFonts w:ascii="Times New Roman" w:hAnsi="Times New Roman"/>
          <w:bCs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  <w:highlight w:val="none"/>
        </w:rPr>
      </w:pPr>
      <w:r>
        <w:rPr>
          <w:rFonts w:ascii="Times New Roman" w:hAnsi="Times New Roman"/>
          <w:sz w:val="18"/>
          <w:szCs w:val="18"/>
        </w:rPr>
        <w:t xml:space="preserve">1.</w:t>
      </w:r>
      <w:r>
        <w:rPr>
          <w:rFonts w:ascii="Times New Roman" w:hAnsi="Times New Roman"/>
          <w:sz w:val="18"/>
          <w:szCs w:val="18"/>
        </w:rPr>
        <w:t xml:space="preserve">3</w:t>
      </w:r>
      <w:r>
        <w:rPr>
          <w:rFonts w:ascii="Times New Roman" w:hAnsi="Times New Roman"/>
          <w:sz w:val="18"/>
          <w:szCs w:val="18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  <w:sz w:val="18"/>
          <w:szCs w:val="18"/>
        </w:rPr>
        <w:t xml:space="preserve">Федеральн</w:t>
      </w:r>
      <w:r>
        <w:rPr>
          <w:rFonts w:ascii="Times New Roman" w:hAnsi="Times New Roman"/>
          <w:sz w:val="18"/>
          <w:szCs w:val="18"/>
        </w:rPr>
        <w:t xml:space="preserve">ым</w:t>
      </w:r>
      <w:r>
        <w:rPr>
          <w:rFonts w:ascii="Times New Roman" w:hAnsi="Times New Roman"/>
          <w:sz w:val="18"/>
          <w:szCs w:val="18"/>
        </w:rPr>
        <w:t xml:space="preserve"> закон</w:t>
      </w:r>
      <w:r>
        <w:rPr>
          <w:rFonts w:ascii="Times New Roman" w:hAnsi="Times New Roman"/>
          <w:sz w:val="18"/>
          <w:szCs w:val="18"/>
        </w:rPr>
        <w:t xml:space="preserve">ом</w:t>
      </w:r>
      <w:r>
        <w:rPr>
          <w:rFonts w:ascii="Times New Roman" w:hAnsi="Times New Roman"/>
          <w:sz w:val="18"/>
          <w:szCs w:val="18"/>
        </w:rPr>
        <w:t xml:space="preserve"> от 26.10.2002 N 127-ФЗ «О несостоятельности (банкротстве)»</w:t>
      </w:r>
      <w:r>
        <w:rPr>
          <w:rFonts w:ascii="Times New Roman" w:hAnsi="Times New Roman"/>
          <w:sz w:val="18"/>
          <w:szCs w:val="18"/>
          <w:highlight w:val="none"/>
        </w:rPr>
      </w:r>
      <w:r>
        <w:rPr>
          <w:rFonts w:ascii="Times New Roman" w:hAnsi="Times New Roman"/>
          <w:sz w:val="18"/>
          <w:szCs w:val="1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</w:t>
      </w:r>
      <w:r>
        <w:rPr>
          <w:rFonts w:ascii="Times New Roman" w:hAnsi="Times New Roman"/>
        </w:rPr>
        <w:t xml:space="preserve">тва Продавца,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  <w:r>
        <w:rPr>
          <w:rFonts w:ascii="Times New Roman" w:hAnsi="Times New Roman"/>
          <w:b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</w:t>
      </w:r>
      <w:r>
        <w:rPr>
          <w:rFonts w:ascii="Times New Roman" w:hAnsi="Times New Roman"/>
        </w:rPr>
        <w:t xml:space="preserve">ущество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</w:t>
      </w:r>
      <w:r>
        <w:rPr>
          <w:rFonts w:ascii="Times New Roman" w:hAnsi="Times New Roman"/>
        </w:rPr>
        <w:t xml:space="preserve">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</w:t>
      </w:r>
      <w:r>
        <w:rPr>
          <w:rFonts w:ascii="Times New Roman" w:hAnsi="Times New Roman"/>
        </w:rPr>
        <w:t xml:space="preserve">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</w:t>
      </w:r>
      <w:r>
        <w:rPr>
          <w:rFonts w:ascii="Times New Roman" w:hAnsi="Times New Roman"/>
        </w:rPr>
        <w:t xml:space="preserve">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</w:t>
      </w:r>
      <w:r>
        <w:rPr>
          <w:rFonts w:ascii="Times New Roman" w:hAnsi="Times New Roman"/>
        </w:rPr>
        <w:t xml:space="preserve">сторонами передаточному акту.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</w:t>
      </w:r>
      <w:r>
        <w:rPr>
          <w:rFonts w:ascii="Times New Roman" w:hAnsi="Times New Roman"/>
        </w:rPr>
        <w:t xml:space="preserve">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</w:t>
      </w:r>
      <w:r>
        <w:rPr>
          <w:rFonts w:ascii="Times New Roman" w:hAnsi="Times New Roman"/>
        </w:rPr>
        <w:t xml:space="preserve"> 4.1.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</w:t>
      </w:r>
      <w:r>
        <w:rPr>
          <w:rFonts w:ascii="Times New Roman" w:hAnsi="Times New Roman"/>
        </w:rPr>
        <w:t xml:space="preserve">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</w:t>
      </w:r>
      <w:r>
        <w:rPr>
          <w:rFonts w:ascii="Times New Roman" w:hAnsi="Times New Roman"/>
        </w:rPr>
        <w:t xml:space="preserve">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АС Республики Хакасия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Плеханов Эдуард Витальевич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09.07.1994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Селен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Байдово Курагинский район Красноярский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161-485-782 86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190113859019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655014, Республика Хакасия, г Абакан, ул Тридцатая, 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Плеханова Эдуарда Витальевича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621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Абакан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882" w:space="709"/>
            <w:col w:w="2764" w:space="123"/>
          </w:cols>
          <w:docGrid w:linePitch="360"/>
        </w:sectPr>
      </w:pPr>
      <w:r>
        <w:rPr>
          <w:rFonts w:ascii="Times New Roman" w:hAnsi="Times New Roman"/>
        </w:rPr>
        <w:t xml:space="preserve">25 февраля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Плеханов Эдуард Витальевич</w:t>
      </w:r>
      <w:r>
        <w:rPr>
          <w:rFonts w:ascii="Times New Roman" w:hAnsi="Times New Roman"/>
        </w:rPr>
        <w:t xml:space="preserve">, именуемый (-ая)</w:t>
      </w:r>
      <w:r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Республики Хакасия от 04.12.2024 г. по делу № А74-10716/2024 О.В. Ракова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</w:t>
      </w:r>
      <w:r>
        <w:rPr>
          <w:rFonts w:ascii="Times New Roman" w:hAnsi="Times New Roman" w:eastAsia="Times New Roman"/>
          <w:lang w:eastAsia="ru-RU"/>
        </w:rPr>
        <w:t xml:space="preserve">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</w:t>
      </w:r>
      <w:r>
        <w:rPr>
          <w:rFonts w:ascii="Times New Roman" w:hAnsi="Times New Roman" w:eastAsia="Times New Roman"/>
          <w:lang w:eastAsia="ru-RU"/>
        </w:rPr>
        <w:t xml:space="preserve">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Плеханов Эдуард Витальевич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09.07.1994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Селение Байдово Курагинский район Красноярский край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161-485-782 86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190113859019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655014, Республика Ха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касия, г Абакан, ул Тридцатая, 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Плеханова Эдуарда Витальевича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5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next w:val="621"/>
    <w:link w:val="62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2">
    <w:name w:val="Основной шрифт абзаца"/>
    <w:next w:val="622"/>
    <w:link w:val="621"/>
    <w:uiPriority w:val="1"/>
    <w:semiHidden/>
    <w:unhideWhenUsed/>
  </w:style>
  <w:style w:type="table" w:styleId="623">
    <w:name w:val="Обычная таблица"/>
    <w:next w:val="623"/>
    <w:link w:val="621"/>
    <w:uiPriority w:val="99"/>
    <w:semiHidden/>
    <w:unhideWhenUsed/>
    <w:tblPr/>
  </w:style>
  <w:style w:type="numbering" w:styleId="624">
    <w:name w:val="Нет списка"/>
    <w:next w:val="624"/>
    <w:link w:val="621"/>
    <w:uiPriority w:val="99"/>
    <w:semiHidden/>
    <w:unhideWhenUsed/>
  </w:style>
  <w:style w:type="paragraph" w:styleId="625">
    <w:name w:val="Абзац списка"/>
    <w:basedOn w:val="621"/>
    <w:next w:val="625"/>
    <w:link w:val="621"/>
    <w:uiPriority w:val="34"/>
    <w:qFormat/>
    <w:pPr>
      <w:contextualSpacing/>
      <w:ind w:left="720"/>
    </w:pPr>
  </w:style>
  <w:style w:type="character" w:styleId="1338" w:default="1">
    <w:name w:val="Default Paragraph Font"/>
    <w:uiPriority w:val="1"/>
    <w:semiHidden/>
    <w:unhideWhenUsed/>
  </w:style>
  <w:style w:type="numbering" w:styleId="1339" w:default="1">
    <w:name w:val="No List"/>
    <w:uiPriority w:val="99"/>
    <w:semiHidden/>
    <w:unhideWhenUsed/>
  </w:style>
  <w:style w:type="table" w:styleId="13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3</cp:revision>
  <dcterms:created xsi:type="dcterms:W3CDTF">2026-02-25T10:47:00Z</dcterms:created>
  <dcterms:modified xsi:type="dcterms:W3CDTF">2026-03-11T18:16:28Z</dcterms:modified>
  <cp:version>1048576</cp:version>
</cp:coreProperties>
</file>