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7278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314187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FB9A3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5936E1" w14:textId="77777777" w:rsidR="00F27775" w:rsidRDefault="0001386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д. Жалгай</w:t>
      </w:r>
    </w:p>
    <w:p w14:paraId="209B4755" w14:textId="77777777" w:rsidR="00F27775" w:rsidRDefault="0001386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12 января 2026 г.</w:t>
      </w:r>
    </w:p>
    <w:p w14:paraId="000C497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6A4B6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C19C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3861">
        <w:rPr>
          <w:rFonts w:ascii="Times New Roman" w:hAnsi="Times New Roman"/>
          <w:noProof/>
          <w:sz w:val="24"/>
          <w:szCs w:val="24"/>
        </w:rPr>
        <w:t>Будеевой Ларисы Антоновны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13861">
        <w:rPr>
          <w:rFonts w:ascii="Times New Roman" w:hAnsi="Times New Roman"/>
          <w:noProof/>
          <w:sz w:val="24"/>
          <w:szCs w:val="24"/>
        </w:rPr>
        <w:t>12.01.1957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13861">
        <w:rPr>
          <w:rFonts w:ascii="Times New Roman" w:hAnsi="Times New Roman"/>
          <w:noProof/>
          <w:sz w:val="24"/>
          <w:szCs w:val="24"/>
        </w:rPr>
        <w:t>с. Жалгай Черемховского р-на Иркутской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13861">
        <w:rPr>
          <w:rFonts w:ascii="Times New Roman" w:hAnsi="Times New Roman"/>
          <w:noProof/>
          <w:sz w:val="24"/>
          <w:szCs w:val="24"/>
        </w:rPr>
        <w:t>061-219-096 31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13861">
        <w:rPr>
          <w:rFonts w:ascii="Times New Roman" w:hAnsi="Times New Roman"/>
          <w:noProof/>
          <w:sz w:val="24"/>
          <w:szCs w:val="24"/>
        </w:rPr>
        <w:t>384300757246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13861">
        <w:rPr>
          <w:rFonts w:ascii="Times New Roman" w:hAnsi="Times New Roman"/>
          <w:noProof/>
          <w:sz w:val="24"/>
          <w:szCs w:val="24"/>
        </w:rPr>
        <w:t>регистрация по месту жительства: Иркутская область, д. Жалгай,  д. 7</w:t>
      </w:r>
      <w:r>
        <w:rPr>
          <w:rFonts w:ascii="Times New Roman" w:hAnsi="Times New Roman"/>
          <w:sz w:val="24"/>
          <w:szCs w:val="24"/>
        </w:rPr>
        <w:t xml:space="preserve">)  </w:t>
      </w:r>
      <w:r w:rsidR="00013861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1386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Иркутской области от 27.07.2025 г. (резолютивная часть объявлена 14.07.2025 г.) по делу № А19-11860/2025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0D5703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E92C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691708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13861">
        <w:rPr>
          <w:rFonts w:ascii="Times New Roman" w:hAnsi="Times New Roman"/>
          <w:noProof/>
          <w:sz w:val="24"/>
          <w:szCs w:val="24"/>
        </w:rPr>
        <w:t>Будеевой Ларисы Антоновны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496ABA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3449F5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AA13C0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6896CB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11D09A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207ABE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B5A6FC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13861">
        <w:rPr>
          <w:rFonts w:ascii="Times New Roman" w:hAnsi="Times New Roman"/>
          <w:noProof/>
          <w:sz w:val="24"/>
          <w:szCs w:val="24"/>
        </w:rPr>
        <w:t>Будеевой Ларисы Антоновны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77FA56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6F9252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F122C1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7335F8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E495B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4502E8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13861">
        <w:rPr>
          <w:rFonts w:ascii="Times New Roman" w:hAnsi="Times New Roman"/>
          <w:noProof/>
          <w:color w:val="000000"/>
          <w:sz w:val="24"/>
          <w:szCs w:val="24"/>
        </w:rPr>
        <w:t>Арбитражным судом Иркутской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315A87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EDAD2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7D68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E80307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D0C0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3110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E3CD42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16FD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13861">
              <w:rPr>
                <w:rFonts w:ascii="Times New Roman" w:hAnsi="Times New Roman"/>
                <w:noProof/>
                <w:sz w:val="24"/>
                <w:szCs w:val="24"/>
              </w:rPr>
              <w:t>Будеевой Ларисы Антоновны</w:t>
            </w:r>
          </w:p>
          <w:p w14:paraId="5BBDA1E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F8869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138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D51064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138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869E7E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138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1F3095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138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97EA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6DD309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32C2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E12A6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138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5B79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B002E5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0FD777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E9D6C84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8DA1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9573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13861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44F19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960F9"/>
    <w:rsid w:val="00C537F7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D558"/>
  <w15:chartTrackingRefBased/>
  <w15:docId w15:val="{F4D83893-3702-417C-A924-98EE6297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2026-01-12T14:01:00Z</dcterms:created>
  <dcterms:modified xsi:type="dcterms:W3CDTF">2026-01-12T14:01:00Z</dcterms:modified>
</cp:coreProperties>
</file>