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деревня Шардонемь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31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23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Григорьева Михаила Михайловича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29.12.1980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Карпогоры Пинежского района Архангельской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105-185-492 41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291902160046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 xml:space="preserve">по месту жительства: 164604, Архангельская область, деревня Шардонемь, ул Центральная, д 194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Архангельской области от 25.06.</w:t>
      </w:r>
      <w:r>
        <w:rPr>
          <w:rFonts w:ascii="Times New Roman" w:hAnsi="Times New Roman"/>
          <w:sz w:val="24"/>
          <w:szCs w:val="24"/>
        </w:rPr>
        <w:t xml:space="preserve">2025 г. по делу № А05-5315/2025 В.В. Скворцов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/>
          <w:sz w:val="24"/>
          <w:szCs w:val="24"/>
        </w:rPr>
        <w:t xml:space="preserve">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Григорьева Михаила Михайловича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</w:t>
      </w:r>
      <w:r>
        <w:rPr>
          <w:rFonts w:ascii="Times New Roman" w:hAnsi="Times New Roman"/>
          <w:sz w:val="24"/>
          <w:szCs w:val="24"/>
        </w:rPr>
        <w:t xml:space="preserve">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</w:t>
      </w:r>
      <w:r>
        <w:rPr>
          <w:rFonts w:ascii="Times New Roman" w:hAnsi="Times New Roman"/>
          <w:sz w:val="24"/>
          <w:szCs w:val="24"/>
        </w:rPr>
        <w:t xml:space="preserve">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</w:t>
      </w:r>
      <w:r>
        <w:rPr>
          <w:rFonts w:ascii="Times New Roman" w:hAnsi="Times New Roman"/>
          <w:sz w:val="24"/>
          <w:szCs w:val="24"/>
        </w:rPr>
        <w:t xml:space="preserve">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Григорьева Михаила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Архангельской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Михаила Михайловича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3372</Characters>
  <CharactersWithSpaces>3956</CharactersWithSpaces>
  <DocSecurity>0</DocSecurity>
  <HyperlinksChanged>false</HyperlinksChanged>
  <Lines>28</Lines>
  <Pages>2</Pages>
  <Paragraphs>7</Paragraphs>
  <ScaleCrop>false</ScaleCrop>
  <SharedDoc>false</SharedDoc>
  <Template>Normal</Template>
  <Words>591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2026-03-23T18:10:00Z</dcterms:created>
  <dcterms:modified xsi:type="dcterms:W3CDTF">2026-03-23T18:10:00Z</dcterms:modified>
  <cp:version>1048576</cp:version>
</cp:coreProperties>
</file>