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4D5233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4D523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D52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Гришина Татьяна Ивановна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Монастырского Владимира Матвеевича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Магаданской области от 05.08.2025 г. по делу № А37-1815/2025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D5233">
        <w:rPr>
          <w:rFonts w:ascii="Times New Roman" w:hAnsi="Times New Roman"/>
          <w:noProof/>
        </w:rPr>
        <w:t>Арбитражном суде Магаданской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Гришина Татьяна Ивановна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21.04.1949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г. Красный Луч, Ворошиловградская обл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066-564-811 92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490901901619</w:t>
            </w:r>
          </w:p>
          <w:p w:rsidR="004D5233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685000, Магаданская область, 685000, г. Магадан, пр. Карла Маркса, д. 82, кв.</w:t>
            </w:r>
          </w:p>
          <w:p w:rsidR="00EA5080" w:rsidRPr="004B3BFE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42306810036004620930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СЕВЕРО-ВОСТОЧНОЕ ОТДЕЛЕНИЕ №8645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044442607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Гришиной Татьяны Ивановны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В.М. Монастырский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D5233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1619C2" w:rsidRPr="00D2141C" w:rsidRDefault="004D5233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19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D523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Гришина Татьяна Ивановна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Монастырского Владимира Матвеевича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Магаданской области от 05.08.2025 г. по делу № А37-1815/2025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Гришина Татьяна Ивановна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21.04.1949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г. Красный Луч, Ворошиловградская обл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066-564-811 92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5233">
              <w:rPr>
                <w:rFonts w:ascii="Times New Roman" w:hAnsi="Times New Roman"/>
                <w:noProof/>
                <w:sz w:val="20"/>
                <w:szCs w:val="20"/>
              </w:rPr>
              <w:t>490901901619</w:t>
            </w:r>
          </w:p>
          <w:p w:rsidR="004D5233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685000, Магаданская область, 685000, г. Магадан, пр. Карла Маркса, д. 82, кв.</w:t>
            </w:r>
          </w:p>
          <w:p w:rsidR="00EA5080" w:rsidRPr="004B2BB0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42306810036004620930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СЕВЕРО-ВОСТОЧНОЕ ОТДЕЛЕНИЕ №8645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044442607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D523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Гришиной Татьяны Ивановны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523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В.М. Монастырский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D5233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075A2"/>
    <w:rsid w:val="00C25D69"/>
    <w:rsid w:val="00C653A0"/>
    <w:rsid w:val="00C74BB8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Герман</cp:lastModifiedBy>
  <cp:revision>2</cp:revision>
  <dcterms:created xsi:type="dcterms:W3CDTF">2026-03-19T04:10:00Z</dcterms:created>
  <dcterms:modified xsi:type="dcterms:W3CDTF">2026-03-19T04:10:00Z</dcterms:modified>
</cp:coreProperties>
</file>