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9990" w14:textId="77777777" w:rsidR="00136D71" w:rsidRDefault="003F48DA" w:rsidP="00136D71">
      <w:pPr>
        <w:pStyle w:val="1"/>
        <w:shd w:val="clear" w:color="auto" w:fill="auto"/>
        <w:tabs>
          <w:tab w:val="right" w:pos="7470"/>
          <w:tab w:val="right" w:pos="8362"/>
          <w:tab w:val="right" w:pos="8852"/>
          <w:tab w:val="right" w:pos="9063"/>
        </w:tabs>
        <w:spacing w:after="0" w:line="240" w:lineRule="auto"/>
        <w:ind w:left="23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14:paraId="77D6016D" w14:textId="77777777" w:rsidR="00136D71" w:rsidRPr="00AE0FC1" w:rsidRDefault="003F48DA" w:rsidP="00136D71">
      <w:pPr>
        <w:pStyle w:val="1"/>
        <w:shd w:val="clear" w:color="auto" w:fill="auto"/>
        <w:tabs>
          <w:tab w:val="right" w:pos="7470"/>
          <w:tab w:val="right" w:pos="8362"/>
          <w:tab w:val="right" w:pos="8852"/>
          <w:tab w:val="right" w:pos="9063"/>
        </w:tabs>
        <w:spacing w:after="0" w:line="240" w:lineRule="auto"/>
        <w:ind w:left="23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договора у</w:t>
      </w:r>
      <w:r w:rsidR="00136D71">
        <w:rPr>
          <w:sz w:val="24"/>
          <w:szCs w:val="24"/>
        </w:rPr>
        <w:t xml:space="preserve">ступки права требования </w:t>
      </w:r>
    </w:p>
    <w:p w14:paraId="6801A3D0" w14:textId="1F28134D" w:rsidR="00136D71" w:rsidRDefault="00136D71" w:rsidP="00136D71">
      <w:pPr>
        <w:pStyle w:val="1"/>
        <w:shd w:val="clear" w:color="auto" w:fill="auto"/>
        <w:tabs>
          <w:tab w:val="right" w:pos="7470"/>
          <w:tab w:val="right" w:pos="8362"/>
          <w:tab w:val="right" w:pos="8852"/>
          <w:tab w:val="right" w:pos="9063"/>
        </w:tabs>
        <w:spacing w:after="0" w:line="240" w:lineRule="auto"/>
        <w:ind w:left="20" w:firstLine="547"/>
        <w:rPr>
          <w:sz w:val="24"/>
          <w:szCs w:val="24"/>
        </w:rPr>
      </w:pPr>
      <w:r w:rsidRPr="00AE0FC1">
        <w:rPr>
          <w:sz w:val="24"/>
          <w:szCs w:val="24"/>
        </w:rPr>
        <w:t>г. Орел</w:t>
      </w:r>
      <w:r w:rsidRPr="00AE0FC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«__» _________ </w:t>
      </w:r>
      <w:r w:rsidRPr="00AE0FC1">
        <w:rPr>
          <w:sz w:val="24"/>
          <w:szCs w:val="24"/>
        </w:rPr>
        <w:t>20</w:t>
      </w:r>
      <w:r w:rsidR="003F48DA">
        <w:rPr>
          <w:sz w:val="24"/>
          <w:szCs w:val="24"/>
        </w:rPr>
        <w:t>2</w:t>
      </w:r>
      <w:r w:rsidR="0046590E">
        <w:rPr>
          <w:sz w:val="24"/>
          <w:szCs w:val="24"/>
        </w:rPr>
        <w:t>6</w:t>
      </w:r>
      <w:r w:rsidRPr="00AE0FC1">
        <w:rPr>
          <w:sz w:val="24"/>
          <w:szCs w:val="24"/>
        </w:rPr>
        <w:t>г.</w:t>
      </w:r>
    </w:p>
    <w:p w14:paraId="21F64E16" w14:textId="77777777" w:rsidR="00136D71" w:rsidRPr="00AE0FC1" w:rsidRDefault="00136D71" w:rsidP="00136D71">
      <w:pPr>
        <w:pStyle w:val="1"/>
        <w:shd w:val="clear" w:color="auto" w:fill="auto"/>
        <w:tabs>
          <w:tab w:val="right" w:pos="7470"/>
          <w:tab w:val="right" w:pos="8362"/>
          <w:tab w:val="right" w:pos="8852"/>
          <w:tab w:val="right" w:pos="9063"/>
        </w:tabs>
        <w:spacing w:after="0" w:line="240" w:lineRule="auto"/>
        <w:ind w:left="20" w:firstLine="547"/>
        <w:rPr>
          <w:sz w:val="24"/>
          <w:szCs w:val="24"/>
        </w:rPr>
      </w:pPr>
    </w:p>
    <w:p w14:paraId="011E6E93" w14:textId="77777777" w:rsidR="00136D71" w:rsidRPr="000168F8" w:rsidRDefault="001E6A78" w:rsidP="00136D71">
      <w:pPr>
        <w:widowControl w:val="0"/>
        <w:ind w:firstLine="708"/>
        <w:jc w:val="both"/>
        <w:rPr>
          <w:sz w:val="24"/>
          <w:szCs w:val="24"/>
        </w:rPr>
      </w:pPr>
      <w:r w:rsidRPr="00302CEC">
        <w:rPr>
          <w:sz w:val="24"/>
          <w:szCs w:val="24"/>
        </w:rPr>
        <w:t>Финансовый</w:t>
      </w:r>
      <w:r w:rsidR="00136D71" w:rsidRPr="00302CEC">
        <w:rPr>
          <w:sz w:val="24"/>
          <w:szCs w:val="24"/>
        </w:rPr>
        <w:t xml:space="preserve"> управляющ</w:t>
      </w:r>
      <w:r w:rsidRPr="00302CEC">
        <w:rPr>
          <w:sz w:val="24"/>
          <w:szCs w:val="24"/>
        </w:rPr>
        <w:t>ий Родичева Дмитрия Викторовича</w:t>
      </w:r>
      <w:r w:rsidR="00136D71" w:rsidRPr="00302CEC">
        <w:rPr>
          <w:sz w:val="24"/>
          <w:szCs w:val="24"/>
        </w:rPr>
        <w:t xml:space="preserve"> Щербакова Д</w:t>
      </w:r>
      <w:r w:rsidRPr="00302CEC">
        <w:rPr>
          <w:sz w:val="24"/>
          <w:szCs w:val="24"/>
        </w:rPr>
        <w:t xml:space="preserve">митрий </w:t>
      </w:r>
      <w:r w:rsidR="00136D71" w:rsidRPr="00302CEC">
        <w:rPr>
          <w:sz w:val="24"/>
          <w:szCs w:val="24"/>
        </w:rPr>
        <w:t>А</w:t>
      </w:r>
      <w:r w:rsidRPr="00302CEC">
        <w:rPr>
          <w:sz w:val="24"/>
          <w:szCs w:val="24"/>
        </w:rPr>
        <w:t>лександрович</w:t>
      </w:r>
      <w:r w:rsidR="00136D71" w:rsidRPr="00302CEC">
        <w:rPr>
          <w:sz w:val="24"/>
          <w:szCs w:val="24"/>
        </w:rPr>
        <w:t>, действующ</w:t>
      </w:r>
      <w:r w:rsidRPr="00302CEC">
        <w:rPr>
          <w:sz w:val="24"/>
          <w:szCs w:val="24"/>
        </w:rPr>
        <w:t>ий</w:t>
      </w:r>
      <w:r w:rsidR="00136D71" w:rsidRPr="00302CEC">
        <w:rPr>
          <w:sz w:val="24"/>
          <w:szCs w:val="24"/>
        </w:rPr>
        <w:t xml:space="preserve"> на основании </w:t>
      </w:r>
      <w:r w:rsidRPr="00302CEC">
        <w:rPr>
          <w:sz w:val="24"/>
          <w:szCs w:val="24"/>
        </w:rPr>
        <w:t>решения</w:t>
      </w:r>
      <w:r w:rsidR="003F48DA" w:rsidRPr="00302CEC">
        <w:rPr>
          <w:sz w:val="24"/>
          <w:szCs w:val="24"/>
        </w:rPr>
        <w:t xml:space="preserve"> арбитражного суда </w:t>
      </w:r>
      <w:r w:rsidR="000168F8" w:rsidRPr="00302CEC">
        <w:rPr>
          <w:sz w:val="24"/>
          <w:szCs w:val="24"/>
        </w:rPr>
        <w:t xml:space="preserve">Орловской </w:t>
      </w:r>
      <w:r w:rsidR="003F48DA" w:rsidRPr="00302CEC">
        <w:rPr>
          <w:sz w:val="24"/>
          <w:szCs w:val="24"/>
        </w:rPr>
        <w:t xml:space="preserve">области </w:t>
      </w:r>
      <w:r w:rsidRPr="00302CEC">
        <w:rPr>
          <w:sz w:val="24"/>
          <w:szCs w:val="24"/>
        </w:rPr>
        <w:t>от 23.12.2024 по делу №А48-12019/2024</w:t>
      </w:r>
      <w:r w:rsidR="00136D71" w:rsidRPr="00302CEC">
        <w:rPr>
          <w:sz w:val="24"/>
          <w:szCs w:val="24"/>
        </w:rPr>
        <w:t>, далее именуемое</w:t>
      </w:r>
      <w:r w:rsidR="00136D71" w:rsidRPr="000168F8">
        <w:rPr>
          <w:sz w:val="24"/>
          <w:szCs w:val="24"/>
          <w:lang w:val="en-US"/>
        </w:rPr>
        <w:t> </w:t>
      </w:r>
      <w:r w:rsidR="00136D71" w:rsidRPr="000168F8">
        <w:rPr>
          <w:rStyle w:val="aa"/>
          <w:sz w:val="24"/>
          <w:szCs w:val="24"/>
        </w:rPr>
        <w:t xml:space="preserve">«Цедент», </w:t>
      </w:r>
      <w:r w:rsidR="00136D71" w:rsidRPr="000168F8">
        <w:rPr>
          <w:sz w:val="24"/>
          <w:szCs w:val="24"/>
        </w:rPr>
        <w:t>с одной стороны, и</w:t>
      </w:r>
    </w:p>
    <w:p w14:paraId="0784A2F2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3F48DA">
        <w:rPr>
          <w:sz w:val="24"/>
          <w:szCs w:val="24"/>
        </w:rPr>
        <w:t>__</w:t>
      </w:r>
      <w:r>
        <w:rPr>
          <w:sz w:val="24"/>
          <w:szCs w:val="24"/>
        </w:rPr>
        <w:t xml:space="preserve">________, </w:t>
      </w:r>
      <w:r w:rsidRPr="00AE0FC1">
        <w:rPr>
          <w:sz w:val="24"/>
          <w:szCs w:val="24"/>
        </w:rPr>
        <w:t>именуем</w:t>
      </w:r>
      <w:r w:rsidR="003F48DA">
        <w:rPr>
          <w:sz w:val="24"/>
          <w:szCs w:val="24"/>
        </w:rPr>
        <w:t>ый</w:t>
      </w:r>
      <w:r w:rsidRPr="00AE0FC1">
        <w:rPr>
          <w:sz w:val="24"/>
          <w:szCs w:val="24"/>
        </w:rPr>
        <w:t xml:space="preserve"> в дальнейшем </w:t>
      </w:r>
      <w:r w:rsidRPr="00AE0FC1">
        <w:rPr>
          <w:rStyle w:val="aa"/>
          <w:sz w:val="24"/>
          <w:szCs w:val="24"/>
        </w:rPr>
        <w:t xml:space="preserve">«Цессионарий», </w:t>
      </w:r>
      <w:r w:rsidR="003F48DA" w:rsidRPr="00AE0FC1">
        <w:rPr>
          <w:sz w:val="24"/>
          <w:szCs w:val="24"/>
        </w:rPr>
        <w:t>с другой стороны,</w:t>
      </w:r>
      <w:r w:rsidRPr="00AE0FC1">
        <w:rPr>
          <w:sz w:val="24"/>
          <w:szCs w:val="24"/>
        </w:rPr>
        <w:t xml:space="preserve"> заключили настоящий договор о нижеследующем:</w:t>
      </w:r>
    </w:p>
    <w:p w14:paraId="066BD178" w14:textId="77777777" w:rsidR="00136D71" w:rsidRDefault="00136D71" w:rsidP="00136D71">
      <w:pPr>
        <w:pStyle w:val="11"/>
        <w:keepNext/>
        <w:keepLines/>
        <w:shd w:val="clear" w:color="auto" w:fill="auto"/>
        <w:spacing w:before="0" w:line="240" w:lineRule="auto"/>
        <w:ind w:firstLine="547"/>
        <w:rPr>
          <w:sz w:val="24"/>
          <w:szCs w:val="24"/>
        </w:rPr>
      </w:pPr>
      <w:bookmarkStart w:id="0" w:name="bookmark0"/>
    </w:p>
    <w:p w14:paraId="714FA65F" w14:textId="77777777" w:rsidR="00136D71" w:rsidRPr="00AE0FC1" w:rsidRDefault="00136D71" w:rsidP="00136D71">
      <w:pPr>
        <w:pStyle w:val="11"/>
        <w:keepNext/>
        <w:keepLines/>
        <w:shd w:val="clear" w:color="auto" w:fill="auto"/>
        <w:spacing w:before="0" w:line="240" w:lineRule="auto"/>
        <w:ind w:firstLine="547"/>
        <w:rPr>
          <w:sz w:val="24"/>
          <w:szCs w:val="24"/>
        </w:rPr>
      </w:pPr>
      <w:r w:rsidRPr="00AE0FC1">
        <w:rPr>
          <w:sz w:val="24"/>
          <w:szCs w:val="24"/>
        </w:rPr>
        <w:t>1. ПРЕДМЕТ ДОГОВОРА.</w:t>
      </w:r>
      <w:bookmarkEnd w:id="0"/>
    </w:p>
    <w:p w14:paraId="17AE6E6E" w14:textId="77777777" w:rsidR="008610ED" w:rsidRDefault="00136D71" w:rsidP="00136D71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47"/>
        <w:rPr>
          <w:sz w:val="24"/>
          <w:szCs w:val="24"/>
        </w:rPr>
      </w:pPr>
      <w:r w:rsidRPr="003F48DA">
        <w:rPr>
          <w:sz w:val="24"/>
          <w:szCs w:val="24"/>
        </w:rPr>
        <w:t xml:space="preserve"> По настоящему договору Цедент уступает Цессионарию принадлежащее ему право требования к </w:t>
      </w:r>
      <w:r w:rsidR="008610ED">
        <w:rPr>
          <w:sz w:val="24"/>
          <w:szCs w:val="24"/>
        </w:rPr>
        <w:t>следующим лицам:</w:t>
      </w:r>
    </w:p>
    <w:p w14:paraId="19CF4103" w14:textId="77777777" w:rsidR="008610ED" w:rsidRDefault="008610ED" w:rsidP="008610ED">
      <w:pPr>
        <w:pStyle w:val="1"/>
        <w:shd w:val="clear" w:color="auto" w:fill="auto"/>
        <w:spacing w:after="0" w:line="240" w:lineRule="auto"/>
        <w:ind w:left="567"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EFDDBC5" w14:textId="77777777" w:rsidR="00136D71" w:rsidRPr="00AE0FC1" w:rsidRDefault="003F48DA" w:rsidP="00136D71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47"/>
        <w:rPr>
          <w:sz w:val="24"/>
          <w:szCs w:val="24"/>
        </w:rPr>
      </w:pPr>
      <w:r w:rsidRPr="003F48DA">
        <w:rPr>
          <w:sz w:val="24"/>
          <w:szCs w:val="24"/>
        </w:rPr>
        <w:t xml:space="preserve"> </w:t>
      </w:r>
      <w:r w:rsidR="00136D71" w:rsidRPr="003F48DA">
        <w:rPr>
          <w:sz w:val="24"/>
          <w:szCs w:val="24"/>
        </w:rPr>
        <w:t>Цессионарий приобретает право требования, указанное в п. 1.1. настоящего Договора, в том же объеме и на тех же условиях, которые были у Цедента в отношении Должника на момент заключения настоящего Договора, а также другие, связанные с требованием</w:t>
      </w:r>
      <w:r w:rsidR="00136D71" w:rsidRPr="00AE0FC1">
        <w:rPr>
          <w:sz w:val="24"/>
          <w:szCs w:val="24"/>
        </w:rPr>
        <w:t xml:space="preserve"> права, в том числе право на взыскание процентов в связи с неисполнением обязательства.</w:t>
      </w:r>
    </w:p>
    <w:p w14:paraId="2BE4D994" w14:textId="77777777" w:rsidR="00136D71" w:rsidRPr="00AE0FC1" w:rsidRDefault="00136D71" w:rsidP="00136D71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47"/>
        <w:rPr>
          <w:sz w:val="24"/>
          <w:szCs w:val="24"/>
        </w:rPr>
      </w:pPr>
      <w:r w:rsidRPr="00AE0FC1">
        <w:rPr>
          <w:sz w:val="24"/>
          <w:szCs w:val="24"/>
        </w:rPr>
        <w:t xml:space="preserve"> Право требования, указанное в п. 1.1. настоящего договора, переходит от Цедента к Цессионарию в момент полной его оплаты Цессионарием в соответствии с настоящим договором.</w:t>
      </w:r>
    </w:p>
    <w:p w14:paraId="057BC169" w14:textId="77777777" w:rsidR="00136D71" w:rsidRDefault="00136D71" w:rsidP="00136D71">
      <w:pPr>
        <w:pStyle w:val="11"/>
        <w:keepNext/>
        <w:keepLines/>
        <w:shd w:val="clear" w:color="auto" w:fill="auto"/>
        <w:spacing w:before="0" w:line="240" w:lineRule="auto"/>
        <w:ind w:firstLine="547"/>
        <w:rPr>
          <w:sz w:val="24"/>
          <w:szCs w:val="24"/>
        </w:rPr>
      </w:pPr>
      <w:bookmarkStart w:id="1" w:name="bookmark1"/>
    </w:p>
    <w:p w14:paraId="77B786EC" w14:textId="77777777" w:rsidR="00136D71" w:rsidRPr="00AE0FC1" w:rsidRDefault="00136D71" w:rsidP="00136D71">
      <w:pPr>
        <w:pStyle w:val="11"/>
        <w:keepNext/>
        <w:keepLines/>
        <w:shd w:val="clear" w:color="auto" w:fill="auto"/>
        <w:spacing w:before="0" w:line="240" w:lineRule="auto"/>
        <w:ind w:firstLine="547"/>
        <w:rPr>
          <w:sz w:val="24"/>
          <w:szCs w:val="24"/>
        </w:rPr>
      </w:pPr>
      <w:r w:rsidRPr="00AE0FC1">
        <w:rPr>
          <w:sz w:val="24"/>
          <w:szCs w:val="24"/>
        </w:rPr>
        <w:t>2. ЦЕНА ДОГОВОРА И ПОРЯДОК РАСЧЕТОВ.</w:t>
      </w:r>
      <w:bookmarkEnd w:id="1"/>
    </w:p>
    <w:p w14:paraId="56C00B43" w14:textId="77777777" w:rsidR="00136D71" w:rsidRDefault="00136D71" w:rsidP="00136D71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0" w:right="20" w:firstLine="547"/>
        <w:rPr>
          <w:sz w:val="24"/>
          <w:szCs w:val="24"/>
        </w:rPr>
      </w:pPr>
      <w:r w:rsidRPr="00AE0FC1">
        <w:rPr>
          <w:sz w:val="24"/>
          <w:szCs w:val="24"/>
        </w:rPr>
        <w:t xml:space="preserve"> Цена уступаемого права требования, указанного в п. 1.1. настоящего договора, составляет </w:t>
      </w:r>
      <w:r>
        <w:rPr>
          <w:sz w:val="24"/>
          <w:szCs w:val="24"/>
        </w:rPr>
        <w:t>___</w:t>
      </w:r>
      <w:r w:rsidRPr="00AE0FC1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</w:t>
      </w:r>
      <w:r w:rsidRPr="00AE0FC1">
        <w:rPr>
          <w:sz w:val="24"/>
          <w:szCs w:val="24"/>
        </w:rPr>
        <w:t xml:space="preserve">) руб. </w:t>
      </w:r>
      <w:r>
        <w:rPr>
          <w:sz w:val="24"/>
          <w:szCs w:val="24"/>
        </w:rPr>
        <w:t>___</w:t>
      </w:r>
      <w:r w:rsidRPr="00AE0FC1">
        <w:rPr>
          <w:sz w:val="24"/>
          <w:szCs w:val="24"/>
        </w:rPr>
        <w:t xml:space="preserve"> коп. </w:t>
      </w:r>
    </w:p>
    <w:p w14:paraId="207CE92D" w14:textId="77777777" w:rsidR="00136D71" w:rsidRPr="00CC3280" w:rsidRDefault="00136D71" w:rsidP="00136D71">
      <w:pPr>
        <w:widowControl w:val="0"/>
        <w:numPr>
          <w:ilvl w:val="0"/>
          <w:numId w:val="4"/>
        </w:numPr>
        <w:ind w:firstLine="547"/>
        <w:jc w:val="both"/>
        <w:rPr>
          <w:sz w:val="24"/>
          <w:szCs w:val="24"/>
        </w:rPr>
      </w:pPr>
      <w:bookmarkStart w:id="2" w:name="bookmark2"/>
      <w:r w:rsidRPr="00CC3280">
        <w:rPr>
          <w:sz w:val="24"/>
          <w:szCs w:val="24"/>
        </w:rPr>
        <w:t>Оплата цены Имущества осуществляется Покупателем путем перечисления денежных средств на расчетный</w:t>
      </w:r>
      <w:r>
        <w:rPr>
          <w:sz w:val="24"/>
          <w:szCs w:val="24"/>
        </w:rPr>
        <w:t xml:space="preserve"> </w:t>
      </w:r>
      <w:r w:rsidRPr="00CC3280">
        <w:rPr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 w:rsidRPr="00CC3280">
        <w:rPr>
          <w:sz w:val="24"/>
          <w:szCs w:val="24"/>
        </w:rPr>
        <w:t>Продавца в сумме, указанной в п. 2.1. насто</w:t>
      </w:r>
      <w:r w:rsidRPr="00CC3280">
        <w:rPr>
          <w:sz w:val="24"/>
          <w:szCs w:val="24"/>
        </w:rPr>
        <w:t>я</w:t>
      </w:r>
      <w:r w:rsidRPr="00CC3280">
        <w:rPr>
          <w:sz w:val="24"/>
          <w:szCs w:val="24"/>
        </w:rPr>
        <w:t>щего Договора.</w:t>
      </w:r>
    </w:p>
    <w:p w14:paraId="730A2309" w14:textId="77777777" w:rsidR="003F48DA" w:rsidRPr="003F48DA" w:rsidRDefault="00136D71" w:rsidP="00170404">
      <w:pPr>
        <w:widowControl w:val="0"/>
        <w:numPr>
          <w:ilvl w:val="0"/>
          <w:numId w:val="4"/>
        </w:numPr>
        <w:ind w:right="-2" w:firstLine="567"/>
        <w:jc w:val="both"/>
      </w:pPr>
      <w:r w:rsidRPr="003F48DA">
        <w:rPr>
          <w:sz w:val="24"/>
          <w:szCs w:val="24"/>
        </w:rPr>
        <w:t>Оплата цены Имущества осуществляется в течение 30 (тридцати) дней с момента подписания настоящего договора.</w:t>
      </w:r>
    </w:p>
    <w:p w14:paraId="66EEF93E" w14:textId="77777777" w:rsidR="003F48DA" w:rsidRPr="003F48DA" w:rsidRDefault="003F48DA" w:rsidP="00170404">
      <w:pPr>
        <w:widowControl w:val="0"/>
        <w:numPr>
          <w:ilvl w:val="0"/>
          <w:numId w:val="4"/>
        </w:numPr>
        <w:ind w:right="-2" w:firstLine="567"/>
        <w:jc w:val="both"/>
        <w:rPr>
          <w:sz w:val="24"/>
          <w:szCs w:val="24"/>
        </w:rPr>
      </w:pPr>
      <w:r w:rsidRPr="003F48DA">
        <w:rPr>
          <w:sz w:val="24"/>
          <w:szCs w:val="24"/>
        </w:rPr>
        <w:t>В случае неоплаты Покупателем</w:t>
      </w:r>
      <w:r>
        <w:rPr>
          <w:sz w:val="24"/>
          <w:szCs w:val="24"/>
        </w:rPr>
        <w:t xml:space="preserve"> Договора </w:t>
      </w:r>
      <w:r w:rsidRPr="003F48DA">
        <w:rPr>
          <w:sz w:val="24"/>
          <w:szCs w:val="24"/>
        </w:rPr>
        <w:t xml:space="preserve">в сумме и сроки, указанные в п. </w:t>
      </w:r>
      <w:r>
        <w:rPr>
          <w:sz w:val="24"/>
          <w:szCs w:val="24"/>
        </w:rPr>
        <w:t>2</w:t>
      </w:r>
      <w:r w:rsidRPr="003F48DA">
        <w:rPr>
          <w:sz w:val="24"/>
          <w:szCs w:val="24"/>
        </w:rPr>
        <w:t>.1.-</w:t>
      </w:r>
      <w:r>
        <w:rPr>
          <w:sz w:val="24"/>
          <w:szCs w:val="24"/>
        </w:rPr>
        <w:t>2</w:t>
      </w:r>
      <w:r w:rsidRPr="003F48D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3F48DA">
        <w:rPr>
          <w:sz w:val="24"/>
          <w:szCs w:val="24"/>
        </w:rPr>
        <w:t xml:space="preserve">, </w:t>
      </w:r>
      <w:r>
        <w:rPr>
          <w:sz w:val="24"/>
          <w:szCs w:val="24"/>
        </w:rPr>
        <w:t>Д</w:t>
      </w:r>
      <w:r w:rsidRPr="003F48DA">
        <w:rPr>
          <w:sz w:val="24"/>
          <w:szCs w:val="24"/>
        </w:rPr>
        <w:t xml:space="preserve">оговор признается расторгнутым по вине Покупателя. </w:t>
      </w:r>
    </w:p>
    <w:p w14:paraId="78DCABCB" w14:textId="77777777" w:rsidR="003F48DA" w:rsidRPr="00CC3280" w:rsidRDefault="003F48DA" w:rsidP="003F48DA">
      <w:pPr>
        <w:widowControl w:val="0"/>
        <w:ind w:left="547"/>
        <w:jc w:val="both"/>
        <w:rPr>
          <w:sz w:val="24"/>
          <w:szCs w:val="24"/>
        </w:rPr>
      </w:pPr>
    </w:p>
    <w:p w14:paraId="44B776A5" w14:textId="77777777" w:rsidR="00136D71" w:rsidRDefault="00136D71" w:rsidP="00136D71">
      <w:pPr>
        <w:pStyle w:val="11"/>
        <w:keepNext/>
        <w:keepLines/>
        <w:shd w:val="clear" w:color="auto" w:fill="auto"/>
        <w:spacing w:before="0" w:line="240" w:lineRule="auto"/>
        <w:ind w:firstLine="547"/>
        <w:rPr>
          <w:sz w:val="24"/>
          <w:szCs w:val="24"/>
        </w:rPr>
      </w:pPr>
      <w:r w:rsidRPr="00AE0FC1">
        <w:rPr>
          <w:sz w:val="24"/>
          <w:szCs w:val="24"/>
        </w:rPr>
        <w:t>З.</w:t>
      </w:r>
      <w:r>
        <w:rPr>
          <w:sz w:val="24"/>
          <w:szCs w:val="24"/>
        </w:rPr>
        <w:t xml:space="preserve"> </w:t>
      </w:r>
      <w:r w:rsidRPr="00AE0FC1">
        <w:rPr>
          <w:sz w:val="24"/>
          <w:szCs w:val="24"/>
        </w:rPr>
        <w:t>ПРАВА И ОБЯЗАННОСТИ СТОРОН</w:t>
      </w:r>
      <w:bookmarkEnd w:id="2"/>
    </w:p>
    <w:p w14:paraId="4D4F60FF" w14:textId="77777777" w:rsidR="00136D71" w:rsidRPr="00AE0FC1" w:rsidRDefault="003F48DA" w:rsidP="003F48DA">
      <w:pPr>
        <w:pStyle w:val="1"/>
        <w:shd w:val="clear" w:color="auto" w:fill="auto"/>
        <w:spacing w:after="0" w:line="240" w:lineRule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36D71" w:rsidRPr="00AE0FC1">
        <w:rPr>
          <w:sz w:val="24"/>
          <w:szCs w:val="24"/>
        </w:rPr>
        <w:t xml:space="preserve"> Цедент обязуется передать Цессионарию по акту приема - передачи в течении </w:t>
      </w:r>
      <w:r w:rsidR="00136D71">
        <w:rPr>
          <w:sz w:val="24"/>
          <w:szCs w:val="24"/>
        </w:rPr>
        <w:t>5</w:t>
      </w:r>
      <w:r w:rsidR="00136D71" w:rsidRPr="00AE0FC1">
        <w:rPr>
          <w:sz w:val="24"/>
          <w:szCs w:val="24"/>
        </w:rPr>
        <w:t xml:space="preserve"> (</w:t>
      </w:r>
      <w:r w:rsidR="00136D71">
        <w:rPr>
          <w:sz w:val="24"/>
          <w:szCs w:val="24"/>
        </w:rPr>
        <w:t>пяти</w:t>
      </w:r>
      <w:r w:rsidR="00136D71" w:rsidRPr="00AE0FC1">
        <w:rPr>
          <w:sz w:val="24"/>
          <w:szCs w:val="24"/>
        </w:rPr>
        <w:t>) дн</w:t>
      </w:r>
      <w:r w:rsidR="00136D71">
        <w:rPr>
          <w:sz w:val="24"/>
          <w:szCs w:val="24"/>
        </w:rPr>
        <w:t>ей</w:t>
      </w:r>
      <w:r w:rsidR="00136D71" w:rsidRPr="00AE0FC1">
        <w:rPr>
          <w:sz w:val="24"/>
          <w:szCs w:val="24"/>
        </w:rPr>
        <w:t xml:space="preserve"> с момента полной оплаты договора документы, удостоверяющие право требования Цедента к </w:t>
      </w:r>
      <w:r w:rsidR="00136D71">
        <w:rPr>
          <w:sz w:val="24"/>
          <w:szCs w:val="24"/>
        </w:rPr>
        <w:t>лиц</w:t>
      </w:r>
      <w:r>
        <w:rPr>
          <w:sz w:val="24"/>
          <w:szCs w:val="24"/>
        </w:rPr>
        <w:t>у</w:t>
      </w:r>
      <w:r w:rsidR="00136D71">
        <w:rPr>
          <w:sz w:val="24"/>
          <w:szCs w:val="24"/>
        </w:rPr>
        <w:t>, указанн</w:t>
      </w:r>
      <w:r>
        <w:rPr>
          <w:sz w:val="24"/>
          <w:szCs w:val="24"/>
        </w:rPr>
        <w:t xml:space="preserve">ому </w:t>
      </w:r>
      <w:r w:rsidR="00136D71">
        <w:rPr>
          <w:sz w:val="24"/>
          <w:szCs w:val="24"/>
        </w:rPr>
        <w:t>в п. 1 Договора.</w:t>
      </w:r>
    </w:p>
    <w:p w14:paraId="7948F44B" w14:textId="77777777" w:rsidR="00136D71" w:rsidRPr="00AE0FC1" w:rsidRDefault="003F48DA" w:rsidP="003F48DA">
      <w:pPr>
        <w:pStyle w:val="1"/>
        <w:shd w:val="clear" w:color="auto" w:fill="auto"/>
        <w:spacing w:after="0" w:line="240" w:lineRule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136D71" w:rsidRPr="00AE0FC1">
        <w:rPr>
          <w:sz w:val="24"/>
          <w:szCs w:val="24"/>
        </w:rPr>
        <w:t xml:space="preserve"> Цедент обязуется</w:t>
      </w:r>
      <w:r w:rsidR="00136D71">
        <w:rPr>
          <w:sz w:val="24"/>
          <w:szCs w:val="24"/>
        </w:rPr>
        <w:t xml:space="preserve"> </w:t>
      </w:r>
      <w:r w:rsidR="00136D71" w:rsidRPr="00AE0FC1">
        <w:rPr>
          <w:sz w:val="24"/>
          <w:szCs w:val="24"/>
        </w:rPr>
        <w:t>обеспечить Цессионария полной и своевременной информацией, имеющей отношение к передаваемому праву требования.</w:t>
      </w:r>
    </w:p>
    <w:p w14:paraId="7ED0E365" w14:textId="77777777" w:rsidR="00136D71" w:rsidRPr="00AE0FC1" w:rsidRDefault="003F48DA" w:rsidP="003F48DA">
      <w:pPr>
        <w:pStyle w:val="1"/>
        <w:shd w:val="clear" w:color="auto" w:fill="auto"/>
        <w:spacing w:after="0" w:line="240" w:lineRule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136D71" w:rsidRPr="00AE0FC1">
        <w:rPr>
          <w:sz w:val="24"/>
          <w:szCs w:val="24"/>
        </w:rPr>
        <w:t xml:space="preserve"> Цедент обязуется уведомить должника о переходе права требования от Цедента к Цессионарию в течение </w:t>
      </w:r>
      <w:r w:rsidR="00136D71">
        <w:rPr>
          <w:sz w:val="24"/>
          <w:szCs w:val="24"/>
        </w:rPr>
        <w:t>1</w:t>
      </w:r>
      <w:r w:rsidR="00136D71" w:rsidRPr="00AE0FC1">
        <w:rPr>
          <w:sz w:val="24"/>
          <w:szCs w:val="24"/>
        </w:rPr>
        <w:t xml:space="preserve"> дн</w:t>
      </w:r>
      <w:r w:rsidR="00136D71">
        <w:rPr>
          <w:sz w:val="24"/>
          <w:szCs w:val="24"/>
        </w:rPr>
        <w:t>я</w:t>
      </w:r>
      <w:r w:rsidR="00136D71" w:rsidRPr="00AE0FC1">
        <w:rPr>
          <w:sz w:val="24"/>
          <w:szCs w:val="24"/>
        </w:rPr>
        <w:t xml:space="preserve"> с момента полной оплаты права требования.</w:t>
      </w:r>
    </w:p>
    <w:p w14:paraId="2EB0872A" w14:textId="77777777" w:rsidR="00136D71" w:rsidRPr="00AE0FC1" w:rsidRDefault="003F48DA" w:rsidP="003F48DA">
      <w:pPr>
        <w:pStyle w:val="1"/>
        <w:shd w:val="clear" w:color="auto" w:fill="auto"/>
        <w:spacing w:after="0" w:line="240" w:lineRule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3.4.</w:t>
      </w:r>
      <w:r w:rsidR="00136D71" w:rsidRPr="00AE0FC1">
        <w:rPr>
          <w:sz w:val="24"/>
          <w:szCs w:val="24"/>
        </w:rPr>
        <w:t xml:space="preserve"> Цедент обязуется путем совершения всех необходимых и требуемых действий в соответствии с действующим законодательством Российской Федерации оказывать всестороннее содействие Цессионарию при осуществлении действий, направленных на замену Цедента на правопреемника, то есть на замену Цедента Цессионарием.</w:t>
      </w:r>
    </w:p>
    <w:p w14:paraId="453E1845" w14:textId="77777777" w:rsidR="003F48DA" w:rsidRDefault="003F48DA" w:rsidP="00136D71">
      <w:pPr>
        <w:pStyle w:val="20"/>
        <w:shd w:val="clear" w:color="auto" w:fill="auto"/>
        <w:spacing w:line="240" w:lineRule="auto"/>
        <w:ind w:left="20" w:right="20" w:firstLine="547"/>
        <w:rPr>
          <w:rStyle w:val="2Exact"/>
          <w:b/>
          <w:sz w:val="24"/>
          <w:szCs w:val="24"/>
        </w:rPr>
      </w:pPr>
    </w:p>
    <w:p w14:paraId="7A35E9E0" w14:textId="77777777" w:rsidR="00136D71" w:rsidRPr="00AE0FC1" w:rsidRDefault="00136D71" w:rsidP="00136D71">
      <w:pPr>
        <w:pStyle w:val="20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  <w:r w:rsidRPr="00136D71">
        <w:rPr>
          <w:rStyle w:val="2Exact"/>
          <w:b/>
          <w:sz w:val="24"/>
          <w:szCs w:val="24"/>
        </w:rPr>
        <w:t>4. ФОРС-МАЖОР</w:t>
      </w:r>
      <w:r w:rsidRPr="00AE0FC1">
        <w:rPr>
          <w:rStyle w:val="2Exact"/>
          <w:sz w:val="24"/>
          <w:szCs w:val="24"/>
        </w:rPr>
        <w:t>.</w:t>
      </w:r>
    </w:p>
    <w:p w14:paraId="015A3C47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left="20" w:firstLine="547"/>
        <w:rPr>
          <w:sz w:val="24"/>
          <w:szCs w:val="24"/>
        </w:rPr>
      </w:pPr>
      <w:r>
        <w:rPr>
          <w:rStyle w:val="Exact"/>
          <w:sz w:val="24"/>
          <w:szCs w:val="24"/>
        </w:rPr>
        <w:t>4.1.</w:t>
      </w:r>
      <w:r w:rsidRPr="00AE0FC1">
        <w:rPr>
          <w:rStyle w:val="Exact"/>
          <w:sz w:val="24"/>
          <w:szCs w:val="24"/>
        </w:rPr>
        <w:t xml:space="preserve"> Обстоятельствами форс-мажор по Договору будут признаны обстоятельства непреодолимой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силы, исключающие возможность предвидения, характеризующиеся объективной</w:t>
      </w:r>
      <w:r>
        <w:rPr>
          <w:rStyle w:val="Exact"/>
          <w:sz w:val="24"/>
          <w:szCs w:val="24"/>
        </w:rPr>
        <w:t xml:space="preserve"> </w:t>
      </w:r>
      <w:r w:rsidR="008610ED" w:rsidRPr="00AE0FC1">
        <w:rPr>
          <w:rStyle w:val="Exact"/>
          <w:sz w:val="24"/>
          <w:szCs w:val="24"/>
        </w:rPr>
        <w:t>непредотвратимостью</w:t>
      </w:r>
      <w:r w:rsidR="008610ED">
        <w:rPr>
          <w:rStyle w:val="Exact"/>
          <w:sz w:val="24"/>
          <w:szCs w:val="24"/>
        </w:rPr>
        <w:t xml:space="preserve"> в случае, если</w:t>
      </w:r>
      <w:r w:rsidRPr="00AE0FC1">
        <w:rPr>
          <w:rStyle w:val="Exact"/>
          <w:sz w:val="24"/>
          <w:szCs w:val="24"/>
        </w:rPr>
        <w:t xml:space="preserve"> указанные обстоятельства прямо повлияли на возможность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исполнения обязательств по договору.</w:t>
      </w:r>
    </w:p>
    <w:p w14:paraId="7DC713AE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left="20" w:firstLine="547"/>
        <w:rPr>
          <w:sz w:val="24"/>
          <w:szCs w:val="24"/>
        </w:rPr>
      </w:pPr>
      <w:r>
        <w:rPr>
          <w:rStyle w:val="Exact"/>
          <w:sz w:val="24"/>
          <w:szCs w:val="24"/>
        </w:rPr>
        <w:t>4.2.</w:t>
      </w:r>
      <w:r w:rsidRPr="00AE0FC1">
        <w:rPr>
          <w:rStyle w:val="Exact"/>
          <w:sz w:val="24"/>
          <w:szCs w:val="24"/>
        </w:rPr>
        <w:t xml:space="preserve"> Сторона, для которой создалась невозможность исполнения обязательств по </w:t>
      </w:r>
      <w:r w:rsidRPr="00AE0FC1">
        <w:rPr>
          <w:rStyle w:val="Exact"/>
          <w:sz w:val="24"/>
          <w:szCs w:val="24"/>
        </w:rPr>
        <w:lastRenderedPageBreak/>
        <w:t>договору, должна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не позднее 3-х дней после начала действий обстоятельств форс-мажор, известить в письменном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виде с уведомлением другую сторону. Неуведомление или несвоевременное уведомление о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наступлении обстоятельств форс-мажор лишает виновную сторону права ссылаться на них.</w:t>
      </w:r>
    </w:p>
    <w:p w14:paraId="594AFAA3" w14:textId="77777777" w:rsidR="00136D71" w:rsidRDefault="00136D71" w:rsidP="00136D71">
      <w:pPr>
        <w:pStyle w:val="1"/>
        <w:shd w:val="clear" w:color="auto" w:fill="auto"/>
        <w:spacing w:after="0" w:line="240" w:lineRule="auto"/>
        <w:ind w:left="20" w:firstLine="547"/>
        <w:rPr>
          <w:rStyle w:val="Exact"/>
          <w:sz w:val="24"/>
          <w:szCs w:val="24"/>
        </w:rPr>
      </w:pPr>
      <w:r>
        <w:rPr>
          <w:rStyle w:val="Exact"/>
          <w:sz w:val="24"/>
          <w:szCs w:val="24"/>
        </w:rPr>
        <w:t>4.3.</w:t>
      </w:r>
      <w:r w:rsidRPr="00AE0FC1">
        <w:rPr>
          <w:rStyle w:val="Exact"/>
          <w:sz w:val="24"/>
          <w:szCs w:val="24"/>
        </w:rPr>
        <w:t xml:space="preserve"> Надлежащим доказательством наличия обстоятельств форс-мажор будут служить справки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компетентных государственных органов.</w:t>
      </w:r>
    </w:p>
    <w:p w14:paraId="2C7E3155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left="20" w:firstLine="547"/>
        <w:rPr>
          <w:sz w:val="24"/>
          <w:szCs w:val="24"/>
        </w:rPr>
      </w:pPr>
    </w:p>
    <w:p w14:paraId="003755DC" w14:textId="77777777" w:rsidR="00136D71" w:rsidRPr="00136D71" w:rsidRDefault="00136D71" w:rsidP="00136D71">
      <w:pPr>
        <w:pStyle w:val="20"/>
        <w:shd w:val="clear" w:color="auto" w:fill="auto"/>
        <w:spacing w:line="240" w:lineRule="auto"/>
        <w:ind w:left="20" w:firstLine="547"/>
        <w:rPr>
          <w:b w:val="0"/>
          <w:sz w:val="24"/>
          <w:szCs w:val="24"/>
        </w:rPr>
      </w:pPr>
      <w:r w:rsidRPr="00136D71">
        <w:rPr>
          <w:rStyle w:val="2Exact"/>
          <w:b/>
          <w:sz w:val="24"/>
          <w:szCs w:val="24"/>
        </w:rPr>
        <w:t>5. ОСОБЫЕ УСЛОВИЯ.</w:t>
      </w:r>
    </w:p>
    <w:p w14:paraId="65E59370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left="20" w:firstLine="547"/>
        <w:rPr>
          <w:sz w:val="24"/>
          <w:szCs w:val="24"/>
        </w:rPr>
      </w:pPr>
      <w:r>
        <w:rPr>
          <w:rStyle w:val="Exact"/>
          <w:sz w:val="24"/>
          <w:szCs w:val="24"/>
        </w:rPr>
        <w:t>5.1.</w:t>
      </w:r>
      <w:r w:rsidRPr="00AE0FC1">
        <w:rPr>
          <w:rStyle w:val="Exact"/>
          <w:sz w:val="24"/>
          <w:szCs w:val="24"/>
        </w:rPr>
        <w:t xml:space="preserve"> Цессионарий подтверждает, что ознакомлен со всей информацией относительно уступаемого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права требования, ознакомлен с документами, подтверждающими право требования.</w:t>
      </w:r>
    </w:p>
    <w:p w14:paraId="33562A93" w14:textId="77777777" w:rsidR="00136D71" w:rsidRDefault="00136D71" w:rsidP="00136D71">
      <w:pPr>
        <w:pStyle w:val="20"/>
        <w:shd w:val="clear" w:color="auto" w:fill="auto"/>
        <w:spacing w:line="240" w:lineRule="auto"/>
        <w:ind w:firstLine="547"/>
        <w:rPr>
          <w:rStyle w:val="2Exact"/>
          <w:b/>
          <w:bCs/>
          <w:sz w:val="24"/>
          <w:szCs w:val="24"/>
        </w:rPr>
      </w:pPr>
    </w:p>
    <w:p w14:paraId="0BAC0712" w14:textId="77777777" w:rsidR="00136D71" w:rsidRPr="00136D71" w:rsidRDefault="00136D71" w:rsidP="00136D71">
      <w:pPr>
        <w:pStyle w:val="20"/>
        <w:shd w:val="clear" w:color="auto" w:fill="auto"/>
        <w:spacing w:line="240" w:lineRule="auto"/>
        <w:ind w:firstLine="547"/>
        <w:rPr>
          <w:b w:val="0"/>
          <w:sz w:val="24"/>
          <w:szCs w:val="24"/>
        </w:rPr>
      </w:pPr>
      <w:r w:rsidRPr="00136D71">
        <w:rPr>
          <w:rStyle w:val="2Exact"/>
          <w:b/>
          <w:sz w:val="24"/>
          <w:szCs w:val="24"/>
        </w:rPr>
        <w:t>6. ПОРЯДОК РАССМОТРЕНИЯ СПОРОВ.</w:t>
      </w:r>
    </w:p>
    <w:p w14:paraId="619803D2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rStyle w:val="Exact"/>
          <w:sz w:val="24"/>
          <w:szCs w:val="24"/>
        </w:rPr>
        <w:t>6.1.</w:t>
      </w:r>
      <w:r w:rsidRPr="00AE0FC1">
        <w:rPr>
          <w:rStyle w:val="Exact"/>
          <w:sz w:val="24"/>
          <w:szCs w:val="24"/>
        </w:rPr>
        <w:t xml:space="preserve"> Все споры или разногласия, которые могут возникнуть из договора или в связи с ним,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разрешаются сторонами путем переговоров.</w:t>
      </w:r>
    </w:p>
    <w:p w14:paraId="1FD777AB" w14:textId="77777777" w:rsidR="00136D71" w:rsidRPr="00AE0FC1" w:rsidRDefault="00136D71" w:rsidP="00136D71">
      <w:pPr>
        <w:pStyle w:val="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>
        <w:rPr>
          <w:rStyle w:val="Exact"/>
          <w:sz w:val="24"/>
          <w:szCs w:val="24"/>
        </w:rPr>
        <w:t>6.2.</w:t>
      </w:r>
      <w:r w:rsidRPr="00AE0FC1">
        <w:rPr>
          <w:rStyle w:val="Exact"/>
          <w:sz w:val="24"/>
          <w:szCs w:val="24"/>
        </w:rPr>
        <w:t xml:space="preserve"> В случае возникновения между сторонами споров или разногласий, которые могут возникнуть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из договора или в связи с ним, и не урегулированные путем переговоров, разрешаются в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соответствии с законодательством Российской Федерации.</w:t>
      </w:r>
    </w:p>
    <w:p w14:paraId="28168F93" w14:textId="77777777" w:rsidR="00136D71" w:rsidRDefault="00136D71" w:rsidP="00136D71">
      <w:pPr>
        <w:pStyle w:val="20"/>
        <w:shd w:val="clear" w:color="auto" w:fill="auto"/>
        <w:spacing w:line="240" w:lineRule="auto"/>
        <w:ind w:right="20" w:firstLine="547"/>
        <w:rPr>
          <w:rStyle w:val="2Exact"/>
          <w:b/>
          <w:bCs/>
          <w:sz w:val="24"/>
          <w:szCs w:val="24"/>
        </w:rPr>
      </w:pPr>
    </w:p>
    <w:p w14:paraId="048EB394" w14:textId="77777777" w:rsidR="00136D71" w:rsidRDefault="00136D71" w:rsidP="00136D71">
      <w:pPr>
        <w:pStyle w:val="20"/>
        <w:shd w:val="clear" w:color="auto" w:fill="auto"/>
        <w:spacing w:line="240" w:lineRule="auto"/>
        <w:ind w:right="20" w:firstLine="547"/>
        <w:rPr>
          <w:sz w:val="24"/>
          <w:szCs w:val="24"/>
        </w:rPr>
      </w:pPr>
      <w:r w:rsidRPr="00136D71">
        <w:rPr>
          <w:rStyle w:val="2Exact"/>
          <w:b/>
          <w:sz w:val="24"/>
          <w:szCs w:val="24"/>
        </w:rPr>
        <w:t>7. ЗАКЛЮЧИТЕЛЬНЫЕ ПОЛОЖЕНИЯ.</w:t>
      </w:r>
    </w:p>
    <w:p w14:paraId="718BD894" w14:textId="77777777" w:rsidR="00136D71" w:rsidRPr="00821BF9" w:rsidRDefault="00136D71" w:rsidP="00136D71">
      <w:pPr>
        <w:pStyle w:val="ab"/>
        <w:numPr>
          <w:ilvl w:val="1"/>
          <w:numId w:val="6"/>
        </w:numPr>
        <w:spacing w:line="245" w:lineRule="exact"/>
        <w:ind w:left="0" w:firstLine="567"/>
        <w:jc w:val="both"/>
        <w:rPr>
          <w:rStyle w:val="Exact"/>
          <w:rFonts w:eastAsia="Courier New"/>
        </w:rPr>
      </w:pPr>
      <w:r w:rsidRPr="00821BF9">
        <w:rPr>
          <w:rFonts w:ascii="Times New Roman" w:hAnsi="Times New Roman" w:cs="Times New Roman"/>
        </w:rPr>
        <w:t>Стороны подтверждают, что они не лишены и не ограничены в дееспособности, не состоят под опекой и попечительством, не страдают заболеваниями, препятствующими осознать суть подписываемого договора и обстоятельств его заключения, а также у них отсутствуют обстоятельства, вынуждающие совершить данную сделку на крайне невыгодных для себя условиях.</w:t>
      </w:r>
    </w:p>
    <w:p w14:paraId="1D009F3A" w14:textId="77777777" w:rsidR="00136D71" w:rsidRPr="00AE0FC1" w:rsidRDefault="00136D71" w:rsidP="00136D71">
      <w:pPr>
        <w:pStyle w:val="1"/>
        <w:numPr>
          <w:ilvl w:val="1"/>
          <w:numId w:val="6"/>
        </w:numPr>
        <w:shd w:val="clear" w:color="auto" w:fill="auto"/>
        <w:spacing w:after="0" w:line="245" w:lineRule="exact"/>
        <w:ind w:left="0" w:right="120" w:firstLine="567"/>
        <w:rPr>
          <w:sz w:val="24"/>
          <w:szCs w:val="24"/>
        </w:rPr>
      </w:pP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Договор не может быть расторгнут Цессионарием в одностороннем порядке.</w:t>
      </w:r>
    </w:p>
    <w:p w14:paraId="3BE9387B" w14:textId="77777777" w:rsidR="00136D71" w:rsidRPr="00AE0FC1" w:rsidRDefault="00136D71" w:rsidP="00136D71">
      <w:pPr>
        <w:pStyle w:val="1"/>
        <w:numPr>
          <w:ilvl w:val="1"/>
          <w:numId w:val="6"/>
        </w:numPr>
        <w:shd w:val="clear" w:color="auto" w:fill="auto"/>
        <w:spacing w:after="0" w:line="245" w:lineRule="exact"/>
        <w:ind w:left="0" w:firstLine="567"/>
        <w:rPr>
          <w:sz w:val="24"/>
          <w:szCs w:val="24"/>
        </w:rPr>
      </w:pPr>
      <w:r w:rsidRPr="00AE0FC1">
        <w:rPr>
          <w:rStyle w:val="Exact"/>
          <w:sz w:val="24"/>
          <w:szCs w:val="24"/>
        </w:rPr>
        <w:t>Действие договора заканчивается после фактического исполнения сторонами всех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принятых на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себя по договору обязательств.</w:t>
      </w:r>
    </w:p>
    <w:p w14:paraId="7D289A4D" w14:textId="77777777" w:rsidR="00136D71" w:rsidRPr="00AE0FC1" w:rsidRDefault="00136D71" w:rsidP="00136D71">
      <w:pPr>
        <w:pStyle w:val="1"/>
        <w:numPr>
          <w:ilvl w:val="1"/>
          <w:numId w:val="6"/>
        </w:numPr>
        <w:shd w:val="clear" w:color="auto" w:fill="auto"/>
        <w:spacing w:after="0" w:line="245" w:lineRule="exact"/>
        <w:ind w:left="0" w:firstLine="567"/>
        <w:rPr>
          <w:sz w:val="24"/>
          <w:szCs w:val="24"/>
        </w:rPr>
      </w:pPr>
      <w:r w:rsidRPr="00AE0FC1">
        <w:rPr>
          <w:rStyle w:val="Exact"/>
          <w:sz w:val="24"/>
          <w:szCs w:val="24"/>
        </w:rPr>
        <w:t xml:space="preserve"> Все изменения и дополнения к договору действительны, если они совершены в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письменной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форме и подписаны уполномоченными представителями обеих сторон.</w:t>
      </w:r>
    </w:p>
    <w:p w14:paraId="19B47117" w14:textId="77777777" w:rsidR="00136D71" w:rsidRDefault="00136D71" w:rsidP="00136D71">
      <w:pPr>
        <w:pStyle w:val="1"/>
        <w:numPr>
          <w:ilvl w:val="1"/>
          <w:numId w:val="6"/>
        </w:numPr>
        <w:shd w:val="clear" w:color="auto" w:fill="auto"/>
        <w:spacing w:after="0" w:line="245" w:lineRule="exact"/>
        <w:ind w:left="0" w:firstLine="567"/>
        <w:rPr>
          <w:rStyle w:val="Exact"/>
          <w:sz w:val="24"/>
          <w:szCs w:val="24"/>
        </w:rPr>
      </w:pPr>
      <w:r w:rsidRPr="00AE0FC1">
        <w:rPr>
          <w:rStyle w:val="Exact"/>
          <w:sz w:val="24"/>
          <w:szCs w:val="24"/>
        </w:rPr>
        <w:t xml:space="preserve"> Настоящий договор составлен в 2 экземплярах, имеющих одинаковую юридическую</w:t>
      </w:r>
      <w:r>
        <w:rPr>
          <w:rStyle w:val="Exact"/>
          <w:sz w:val="24"/>
          <w:szCs w:val="24"/>
        </w:rPr>
        <w:t xml:space="preserve"> </w:t>
      </w:r>
      <w:r w:rsidRPr="00AE0FC1">
        <w:rPr>
          <w:rStyle w:val="Exact"/>
          <w:sz w:val="24"/>
          <w:szCs w:val="24"/>
        </w:rPr>
        <w:t>силу.</w:t>
      </w:r>
    </w:p>
    <w:p w14:paraId="3A632F3C" w14:textId="77777777" w:rsidR="00136D71" w:rsidRDefault="00136D71" w:rsidP="00136D71">
      <w:pPr>
        <w:pStyle w:val="1"/>
        <w:shd w:val="clear" w:color="auto" w:fill="auto"/>
        <w:spacing w:after="0" w:line="245" w:lineRule="exact"/>
        <w:ind w:firstLine="0"/>
        <w:rPr>
          <w:rStyle w:val="Exact"/>
          <w:sz w:val="24"/>
          <w:szCs w:val="24"/>
        </w:rPr>
      </w:pPr>
    </w:p>
    <w:p w14:paraId="0A17ED43" w14:textId="77777777" w:rsidR="00136D71" w:rsidRDefault="00136D71" w:rsidP="00136D71">
      <w:pPr>
        <w:pStyle w:val="1"/>
        <w:numPr>
          <w:ilvl w:val="0"/>
          <w:numId w:val="6"/>
        </w:numPr>
        <w:shd w:val="clear" w:color="auto" w:fill="auto"/>
        <w:spacing w:after="0" w:line="245" w:lineRule="exact"/>
        <w:jc w:val="center"/>
        <w:rPr>
          <w:rStyle w:val="Exact"/>
          <w:b/>
          <w:sz w:val="24"/>
          <w:szCs w:val="24"/>
        </w:rPr>
      </w:pPr>
      <w:r>
        <w:rPr>
          <w:rStyle w:val="Exact"/>
          <w:b/>
          <w:sz w:val="24"/>
          <w:szCs w:val="24"/>
        </w:rPr>
        <w:t>АДРЕСА И РЕКВИЗИТЫ СТОРОН</w:t>
      </w:r>
    </w:p>
    <w:p w14:paraId="52F5DC5C" w14:textId="77777777" w:rsidR="00A86DA9" w:rsidRPr="00A230EF" w:rsidRDefault="00A86DA9" w:rsidP="00A230EF">
      <w:pPr>
        <w:widowControl w:val="0"/>
        <w:jc w:val="center"/>
        <w:outlineLvl w:val="0"/>
        <w:rPr>
          <w:b/>
          <w:sz w:val="24"/>
          <w:szCs w:val="24"/>
        </w:rPr>
      </w:pPr>
    </w:p>
    <w:p w14:paraId="3D139807" w14:textId="77777777" w:rsidR="00BC3521" w:rsidRDefault="009A135E" w:rsidP="009A135E">
      <w:pPr>
        <w:pStyle w:val="3"/>
        <w:spacing w:before="40"/>
        <w:rPr>
          <w:b/>
          <w:szCs w:val="24"/>
        </w:rPr>
      </w:pPr>
      <w:r>
        <w:rPr>
          <w:b/>
          <w:szCs w:val="24"/>
        </w:rPr>
        <w:t>Продавец: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Покупатель:</w:t>
      </w:r>
    </w:p>
    <w:tbl>
      <w:tblPr>
        <w:tblW w:w="99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732"/>
        <w:gridCol w:w="567"/>
        <w:gridCol w:w="2268"/>
        <w:gridCol w:w="2126"/>
      </w:tblGrid>
      <w:tr w:rsidR="00C05463" w:rsidRPr="00EF5FA9" w14:paraId="3EF35E16" w14:textId="77777777" w:rsidTr="00136D71">
        <w:trPr>
          <w:jc w:val="center"/>
        </w:trPr>
        <w:tc>
          <w:tcPr>
            <w:tcW w:w="5000" w:type="dxa"/>
            <w:gridSpan w:val="2"/>
            <w:vAlign w:val="center"/>
          </w:tcPr>
          <w:p w14:paraId="33BC1FE2" w14:textId="77777777" w:rsidR="003F48DA" w:rsidRDefault="003F48DA" w:rsidP="00A606B4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31FE4B0" w14:textId="77777777" w:rsidR="00C05463" w:rsidRPr="00EF5FA9" w:rsidRDefault="001E6A78" w:rsidP="00A606B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C05463" w:rsidRPr="00EF5FA9">
              <w:rPr>
                <w:b/>
                <w:sz w:val="24"/>
                <w:szCs w:val="24"/>
              </w:rPr>
              <w:t xml:space="preserve"> управляющий</w:t>
            </w:r>
            <w:r w:rsidR="00C05463" w:rsidRPr="00EF5FA9">
              <w:rPr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567" w:type="dxa"/>
            <w:vAlign w:val="center"/>
          </w:tcPr>
          <w:p w14:paraId="099507A3" w14:textId="77777777" w:rsidR="00C05463" w:rsidRPr="00EF5FA9" w:rsidRDefault="00C05463" w:rsidP="00C05463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552A792" w14:textId="77777777" w:rsidR="00C05463" w:rsidRPr="00436A14" w:rsidRDefault="00C05463" w:rsidP="00C05463">
            <w:pPr>
              <w:pStyle w:val="7"/>
              <w:rPr>
                <w:b/>
                <w:szCs w:val="24"/>
              </w:rPr>
            </w:pPr>
          </w:p>
        </w:tc>
      </w:tr>
      <w:tr w:rsidR="00C05463" w:rsidRPr="00EF5FA9" w14:paraId="4DD5BB27" w14:textId="77777777" w:rsidTr="00136D71">
        <w:trPr>
          <w:trHeight w:val="500"/>
          <w:jc w:val="center"/>
        </w:trPr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6D47DD" w14:textId="77777777" w:rsidR="00C05463" w:rsidRPr="00EF5FA9" w:rsidRDefault="00C05463" w:rsidP="00C05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vAlign w:val="bottom"/>
          </w:tcPr>
          <w:p w14:paraId="106AA2E9" w14:textId="77777777" w:rsidR="00C05463" w:rsidRPr="00EF5FA9" w:rsidRDefault="00C05463" w:rsidP="00C05463">
            <w:pPr>
              <w:pStyle w:val="7"/>
              <w:rPr>
                <w:i/>
                <w:szCs w:val="24"/>
              </w:rPr>
            </w:pPr>
            <w:r>
              <w:rPr>
                <w:i/>
                <w:szCs w:val="24"/>
              </w:rPr>
              <w:t>Щербаков Д.А.</w:t>
            </w:r>
            <w:r w:rsidR="003F48DA">
              <w:rPr>
                <w:i/>
                <w:szCs w:val="24"/>
              </w:rPr>
              <w:t xml:space="preserve">                            </w:t>
            </w:r>
          </w:p>
        </w:tc>
        <w:tc>
          <w:tcPr>
            <w:tcW w:w="567" w:type="dxa"/>
            <w:vAlign w:val="bottom"/>
          </w:tcPr>
          <w:p w14:paraId="65F86BE8" w14:textId="77777777" w:rsidR="00C05463" w:rsidRPr="00EF5FA9" w:rsidRDefault="00C05463" w:rsidP="00C05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508404" w14:textId="77777777" w:rsidR="00C05463" w:rsidRPr="00EF5FA9" w:rsidRDefault="00C05463" w:rsidP="00C05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9E55409" w14:textId="77777777" w:rsidR="00C05463" w:rsidRPr="00EF5FA9" w:rsidRDefault="00C05463" w:rsidP="00D55C06">
            <w:pPr>
              <w:pStyle w:val="8"/>
              <w:rPr>
                <w:szCs w:val="24"/>
              </w:rPr>
            </w:pPr>
          </w:p>
        </w:tc>
      </w:tr>
      <w:tr w:rsidR="00C05463" w:rsidRPr="00EF5FA9" w14:paraId="52653252" w14:textId="77777777" w:rsidTr="00136D71">
        <w:trPr>
          <w:trHeight w:val="180"/>
          <w:jc w:val="center"/>
        </w:trPr>
        <w:tc>
          <w:tcPr>
            <w:tcW w:w="2268" w:type="dxa"/>
          </w:tcPr>
          <w:p w14:paraId="1B79B7DD" w14:textId="77777777" w:rsidR="00C05463" w:rsidRPr="00EF5FA9" w:rsidRDefault="00C05463" w:rsidP="00C05463">
            <w:pPr>
              <w:jc w:val="center"/>
            </w:pPr>
            <w:r w:rsidRPr="00EF5FA9">
              <w:t>(подпись)</w:t>
            </w:r>
          </w:p>
        </w:tc>
        <w:tc>
          <w:tcPr>
            <w:tcW w:w="2732" w:type="dxa"/>
          </w:tcPr>
          <w:p w14:paraId="278F53F5" w14:textId="77777777" w:rsidR="00C05463" w:rsidRPr="00EF5FA9" w:rsidRDefault="00C05463" w:rsidP="00C05463">
            <w:pPr>
              <w:jc w:val="center"/>
            </w:pPr>
          </w:p>
        </w:tc>
        <w:tc>
          <w:tcPr>
            <w:tcW w:w="567" w:type="dxa"/>
          </w:tcPr>
          <w:p w14:paraId="40949A19" w14:textId="77777777" w:rsidR="00C05463" w:rsidRPr="00EF5FA9" w:rsidRDefault="00C05463" w:rsidP="00C05463">
            <w:pPr>
              <w:jc w:val="center"/>
            </w:pPr>
          </w:p>
        </w:tc>
        <w:tc>
          <w:tcPr>
            <w:tcW w:w="2268" w:type="dxa"/>
          </w:tcPr>
          <w:p w14:paraId="1FE87E7C" w14:textId="77777777" w:rsidR="00C05463" w:rsidRPr="00EF5FA9" w:rsidRDefault="00C05463" w:rsidP="00C05463">
            <w:pPr>
              <w:jc w:val="center"/>
            </w:pPr>
            <w:r w:rsidRPr="00EF5FA9">
              <w:t>(подпись)</w:t>
            </w:r>
          </w:p>
        </w:tc>
        <w:tc>
          <w:tcPr>
            <w:tcW w:w="2126" w:type="dxa"/>
          </w:tcPr>
          <w:p w14:paraId="354926E0" w14:textId="77777777" w:rsidR="00C05463" w:rsidRPr="00EF5FA9" w:rsidRDefault="00C05463" w:rsidP="00C05463">
            <w:pPr>
              <w:jc w:val="center"/>
            </w:pPr>
          </w:p>
        </w:tc>
      </w:tr>
    </w:tbl>
    <w:p w14:paraId="0F48508E" w14:textId="77777777" w:rsidR="00A37A83" w:rsidRDefault="00A37A83" w:rsidP="00136D71">
      <w:pPr>
        <w:pStyle w:val="3"/>
        <w:spacing w:before="40"/>
        <w:jc w:val="right"/>
        <w:outlineLvl w:val="0"/>
      </w:pPr>
    </w:p>
    <w:sectPr w:rsidR="00A37A83" w:rsidSect="00136D71">
      <w:headerReference w:type="default" r:id="rId7"/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AC6D" w14:textId="77777777" w:rsidR="009B5B8E" w:rsidRDefault="009B5B8E">
      <w:r>
        <w:separator/>
      </w:r>
    </w:p>
  </w:endnote>
  <w:endnote w:type="continuationSeparator" w:id="0">
    <w:p w14:paraId="310F8DCB" w14:textId="77777777" w:rsidR="009B5B8E" w:rsidRDefault="009B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7762" w14:textId="77777777" w:rsidR="009B5B8E" w:rsidRDefault="009B5B8E">
      <w:r>
        <w:separator/>
      </w:r>
    </w:p>
  </w:footnote>
  <w:footnote w:type="continuationSeparator" w:id="0">
    <w:p w14:paraId="36E93D42" w14:textId="77777777" w:rsidR="009B5B8E" w:rsidRDefault="009B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43DA" w14:textId="3156E48F" w:rsidR="00136D71" w:rsidRDefault="00450D2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C3F8E82" wp14:editId="081539CB">
              <wp:simplePos x="0" y="0"/>
              <wp:positionH relativeFrom="page">
                <wp:posOffset>2117090</wp:posOffset>
              </wp:positionH>
              <wp:positionV relativeFrom="page">
                <wp:posOffset>280670</wp:posOffset>
              </wp:positionV>
              <wp:extent cx="65405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AEA9E" w14:textId="77777777" w:rsidR="00136D71" w:rsidRDefault="00136D71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F8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7pt;margin-top:22.1pt;width:5.1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" filled="f" stroked="f">
              <v:textbox style="mso-fit-shape-to-text:t" inset="0,0,0,0">
                <w:txbxContent>
                  <w:p w14:paraId="1D4AEA9E" w14:textId="77777777" w:rsidR="00136D71" w:rsidRDefault="00136D71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B00"/>
    <w:multiLevelType w:val="hybridMultilevel"/>
    <w:tmpl w:val="F288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62"/>
    <w:multiLevelType w:val="multilevel"/>
    <w:tmpl w:val="EC4A68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81826"/>
    <w:multiLevelType w:val="multilevel"/>
    <w:tmpl w:val="2C5AE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242BB"/>
    <w:multiLevelType w:val="hybridMultilevel"/>
    <w:tmpl w:val="4BAC5794"/>
    <w:lvl w:ilvl="0" w:tplc="BD90E43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B8F"/>
    <w:multiLevelType w:val="multilevel"/>
    <w:tmpl w:val="E59087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F002C2"/>
    <w:multiLevelType w:val="multilevel"/>
    <w:tmpl w:val="98BE5B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2932822">
    <w:abstractNumId w:val="0"/>
  </w:num>
  <w:num w:numId="2" w16cid:durableId="292248481">
    <w:abstractNumId w:val="3"/>
  </w:num>
  <w:num w:numId="3" w16cid:durableId="7490722">
    <w:abstractNumId w:val="1"/>
  </w:num>
  <w:num w:numId="4" w16cid:durableId="437912434">
    <w:abstractNumId w:val="5"/>
  </w:num>
  <w:num w:numId="5" w16cid:durableId="1720126034">
    <w:abstractNumId w:val="2"/>
  </w:num>
  <w:num w:numId="6" w16cid:durableId="615596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1"/>
    <w:rsid w:val="00014ACE"/>
    <w:rsid w:val="000168F8"/>
    <w:rsid w:val="00041DA0"/>
    <w:rsid w:val="000620FE"/>
    <w:rsid w:val="000831D8"/>
    <w:rsid w:val="00094391"/>
    <w:rsid w:val="000E5C2E"/>
    <w:rsid w:val="00136D71"/>
    <w:rsid w:val="001504D3"/>
    <w:rsid w:val="00151C41"/>
    <w:rsid w:val="00170404"/>
    <w:rsid w:val="00191DA0"/>
    <w:rsid w:val="00192CA1"/>
    <w:rsid w:val="00197FC1"/>
    <w:rsid w:val="001C2ED3"/>
    <w:rsid w:val="001C64FF"/>
    <w:rsid w:val="001E4CC9"/>
    <w:rsid w:val="001E6A78"/>
    <w:rsid w:val="00244947"/>
    <w:rsid w:val="002A5126"/>
    <w:rsid w:val="002C1BEC"/>
    <w:rsid w:val="00302CEC"/>
    <w:rsid w:val="00323EAD"/>
    <w:rsid w:val="00336C1E"/>
    <w:rsid w:val="00377144"/>
    <w:rsid w:val="00392A98"/>
    <w:rsid w:val="003C319C"/>
    <w:rsid w:val="003C4FFC"/>
    <w:rsid w:val="003F48DA"/>
    <w:rsid w:val="00450D29"/>
    <w:rsid w:val="0046590E"/>
    <w:rsid w:val="004A4BD9"/>
    <w:rsid w:val="004C213C"/>
    <w:rsid w:val="005165FD"/>
    <w:rsid w:val="005548C3"/>
    <w:rsid w:val="005F0FE2"/>
    <w:rsid w:val="006C4902"/>
    <w:rsid w:val="00712D86"/>
    <w:rsid w:val="007D4C03"/>
    <w:rsid w:val="008015BE"/>
    <w:rsid w:val="00813369"/>
    <w:rsid w:val="008247EA"/>
    <w:rsid w:val="00825876"/>
    <w:rsid w:val="00852C5D"/>
    <w:rsid w:val="008610ED"/>
    <w:rsid w:val="00874C07"/>
    <w:rsid w:val="008B7195"/>
    <w:rsid w:val="008C1BAA"/>
    <w:rsid w:val="008C39BD"/>
    <w:rsid w:val="008D036B"/>
    <w:rsid w:val="008D34A6"/>
    <w:rsid w:val="008E7C5C"/>
    <w:rsid w:val="00900A4F"/>
    <w:rsid w:val="00924E15"/>
    <w:rsid w:val="00937D17"/>
    <w:rsid w:val="0095161F"/>
    <w:rsid w:val="009A135E"/>
    <w:rsid w:val="009B5B8E"/>
    <w:rsid w:val="00A230EF"/>
    <w:rsid w:val="00A37A83"/>
    <w:rsid w:val="00A453B6"/>
    <w:rsid w:val="00A606B4"/>
    <w:rsid w:val="00A86DA9"/>
    <w:rsid w:val="00AE37C5"/>
    <w:rsid w:val="00AE4D66"/>
    <w:rsid w:val="00AE61A6"/>
    <w:rsid w:val="00B25E06"/>
    <w:rsid w:val="00B44A2E"/>
    <w:rsid w:val="00B601FD"/>
    <w:rsid w:val="00B61B51"/>
    <w:rsid w:val="00B90A63"/>
    <w:rsid w:val="00BA1D67"/>
    <w:rsid w:val="00BC3521"/>
    <w:rsid w:val="00BF3006"/>
    <w:rsid w:val="00C038E2"/>
    <w:rsid w:val="00C05463"/>
    <w:rsid w:val="00C323A0"/>
    <w:rsid w:val="00C368DF"/>
    <w:rsid w:val="00C43B99"/>
    <w:rsid w:val="00C71860"/>
    <w:rsid w:val="00D03945"/>
    <w:rsid w:val="00D163B3"/>
    <w:rsid w:val="00D2559E"/>
    <w:rsid w:val="00D31FDA"/>
    <w:rsid w:val="00D55C06"/>
    <w:rsid w:val="00D62B37"/>
    <w:rsid w:val="00DB3080"/>
    <w:rsid w:val="00E2223E"/>
    <w:rsid w:val="00E27C4B"/>
    <w:rsid w:val="00E43522"/>
    <w:rsid w:val="00E4466E"/>
    <w:rsid w:val="00E67E17"/>
    <w:rsid w:val="00EF14A2"/>
    <w:rsid w:val="00FA1D16"/>
    <w:rsid w:val="00FA3CE3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D025E"/>
  <w15:chartTrackingRefBased/>
  <w15:docId w15:val="{87435A9B-2E05-44BD-AF58-8AFB7C2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521"/>
  </w:style>
  <w:style w:type="paragraph" w:styleId="7">
    <w:name w:val="heading 7"/>
    <w:basedOn w:val="a"/>
    <w:next w:val="a"/>
    <w:qFormat/>
    <w:rsid w:val="00BC3521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BC3521"/>
    <w:pPr>
      <w:keepNext/>
      <w:jc w:val="center"/>
      <w:outlineLvl w:val="7"/>
    </w:pPr>
    <w:rPr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BC3521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BC3521"/>
    <w:pPr>
      <w:jc w:val="both"/>
    </w:pPr>
    <w:rPr>
      <w:sz w:val="24"/>
    </w:rPr>
  </w:style>
  <w:style w:type="table" w:styleId="a4">
    <w:name w:val="Table Grid"/>
    <w:basedOn w:val="a1"/>
    <w:rsid w:val="0092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A135E"/>
    <w:pPr>
      <w:ind w:left="-426" w:right="-376"/>
      <w:jc w:val="both"/>
    </w:pPr>
    <w:rPr>
      <w:sz w:val="24"/>
    </w:rPr>
  </w:style>
  <w:style w:type="paragraph" w:styleId="a6">
    <w:name w:val="Document Map"/>
    <w:basedOn w:val="a"/>
    <w:semiHidden/>
    <w:rsid w:val="00E43522"/>
    <w:pPr>
      <w:shd w:val="clear" w:color="auto" w:fill="000080"/>
    </w:pPr>
    <w:rPr>
      <w:rFonts w:ascii="Tahoma" w:hAnsi="Tahoma" w:cs="Tahoma"/>
    </w:rPr>
  </w:style>
  <w:style w:type="character" w:customStyle="1" w:styleId="a7">
    <w:name w:val="Основной текст_"/>
    <w:link w:val="1"/>
    <w:rsid w:val="00136D71"/>
    <w:rPr>
      <w:sz w:val="21"/>
      <w:szCs w:val="21"/>
      <w:shd w:val="clear" w:color="auto" w:fill="FFFFFF"/>
    </w:rPr>
  </w:style>
  <w:style w:type="character" w:customStyle="1" w:styleId="a8">
    <w:name w:val="Колонтитул_"/>
    <w:link w:val="a9"/>
    <w:rsid w:val="00136D71"/>
    <w:rPr>
      <w:b/>
      <w:bCs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rsid w:val="00136D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">
    <w:name w:val="Заголовок №1_"/>
    <w:link w:val="11"/>
    <w:rsid w:val="00136D71"/>
    <w:rPr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link w:val="20"/>
    <w:rsid w:val="00136D71"/>
    <w:rPr>
      <w:b/>
      <w:bCs/>
      <w:sz w:val="21"/>
      <w:szCs w:val="21"/>
      <w:shd w:val="clear" w:color="auto" w:fill="FFFFFF"/>
    </w:rPr>
  </w:style>
  <w:style w:type="character" w:customStyle="1" w:styleId="Exact">
    <w:name w:val="Основной текст Exact"/>
    <w:rsid w:val="00136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Exact">
    <w:name w:val="Основной текст (2) Exact"/>
    <w:rsid w:val="00136D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7"/>
    <w:rsid w:val="00136D71"/>
    <w:pPr>
      <w:widowControl w:val="0"/>
      <w:shd w:val="clear" w:color="auto" w:fill="FFFFFF"/>
      <w:spacing w:after="540" w:line="0" w:lineRule="atLeast"/>
      <w:ind w:hanging="360"/>
      <w:jc w:val="both"/>
    </w:pPr>
    <w:rPr>
      <w:sz w:val="21"/>
      <w:szCs w:val="21"/>
    </w:rPr>
  </w:style>
  <w:style w:type="paragraph" w:customStyle="1" w:styleId="a9">
    <w:name w:val="Колонтитул"/>
    <w:basedOn w:val="a"/>
    <w:link w:val="a8"/>
    <w:rsid w:val="00136D71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136D71"/>
    <w:pPr>
      <w:widowControl w:val="0"/>
      <w:shd w:val="clear" w:color="auto" w:fill="FFFFFF"/>
      <w:spacing w:before="240" w:line="250" w:lineRule="exact"/>
      <w:jc w:val="center"/>
      <w:outlineLvl w:val="0"/>
    </w:pPr>
    <w:rPr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36D71"/>
    <w:pPr>
      <w:widowControl w:val="0"/>
      <w:shd w:val="clear" w:color="auto" w:fill="FFFFFF"/>
      <w:spacing w:line="250" w:lineRule="exact"/>
      <w:jc w:val="center"/>
    </w:pPr>
    <w:rPr>
      <w:b/>
      <w:bCs/>
      <w:sz w:val="21"/>
      <w:szCs w:val="21"/>
    </w:rPr>
  </w:style>
  <w:style w:type="paragraph" w:styleId="ab">
    <w:name w:val="List Paragraph"/>
    <w:basedOn w:val="a"/>
    <w:uiPriority w:val="34"/>
    <w:qFormat/>
    <w:rsid w:val="00136D71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WW8Num1z0">
    <w:name w:val="WW8Num1z0"/>
    <w:rsid w:val="00136D71"/>
    <w:rPr>
      <w:rFonts w:ascii="Symbol" w:hAnsi="Symbo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user</cp:lastModifiedBy>
  <cp:revision>2</cp:revision>
  <cp:lastPrinted>2025-12-18T10:23:00Z</cp:lastPrinted>
  <dcterms:created xsi:type="dcterms:W3CDTF">2026-03-18T12:41:00Z</dcterms:created>
  <dcterms:modified xsi:type="dcterms:W3CDTF">2026-03-18T12:41:00Z</dcterms:modified>
</cp:coreProperties>
</file>