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A324AC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A324AC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A324A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A324AC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A324AC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A324AC">
        <w:rPr>
          <w:rStyle w:val="paragraph"/>
          <w:rFonts w:ascii="Times New Roman" w:hAnsi="Times New Roman"/>
          <w:sz w:val="18"/>
          <w:szCs w:val="18"/>
        </w:rPr>
        <w:tab/>
      </w:r>
      <w:r w:rsidRPr="00A324AC">
        <w:rPr>
          <w:rStyle w:val="paragraph"/>
          <w:rFonts w:ascii="Times New Roman" w:hAnsi="Times New Roman"/>
          <w:sz w:val="18"/>
          <w:szCs w:val="18"/>
        </w:rPr>
        <w:tab/>
      </w:r>
      <w:r w:rsidRPr="00A324AC">
        <w:rPr>
          <w:rStyle w:val="paragraph"/>
          <w:rFonts w:ascii="Times New Roman" w:hAnsi="Times New Roman"/>
          <w:sz w:val="18"/>
          <w:szCs w:val="18"/>
        </w:rPr>
        <w:tab/>
      </w:r>
      <w:r w:rsidRPr="00A324AC">
        <w:rPr>
          <w:rStyle w:val="paragraph"/>
          <w:rFonts w:ascii="Times New Roman" w:hAnsi="Times New Roman"/>
          <w:sz w:val="18"/>
          <w:szCs w:val="18"/>
        </w:rPr>
        <w:tab/>
      </w:r>
      <w:r w:rsidRPr="00A324AC">
        <w:rPr>
          <w:rStyle w:val="paragraph"/>
          <w:rFonts w:ascii="Times New Roman" w:hAnsi="Times New Roman"/>
          <w:sz w:val="18"/>
          <w:szCs w:val="18"/>
        </w:rPr>
        <w:tab/>
      </w:r>
      <w:r w:rsidRPr="00A324AC">
        <w:rPr>
          <w:rStyle w:val="paragraph"/>
          <w:rFonts w:ascii="Times New Roman" w:hAnsi="Times New Roman"/>
          <w:sz w:val="18"/>
          <w:szCs w:val="18"/>
        </w:rPr>
        <w:tab/>
      </w:r>
      <w:r w:rsidRPr="00A324AC">
        <w:rPr>
          <w:rStyle w:val="paragraph"/>
          <w:rFonts w:ascii="Times New Roman" w:hAnsi="Times New Roman"/>
          <w:sz w:val="18"/>
          <w:szCs w:val="18"/>
        </w:rPr>
        <w:tab/>
      </w:r>
      <w:r w:rsidRPr="00A324AC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A324AC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A324AC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A324A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A324AC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A324AC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530BC274" w:rsidR="000A052A" w:rsidRPr="00A324AC" w:rsidRDefault="00A324AC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24AC">
        <w:rPr>
          <w:rStyle w:val="paragraph"/>
          <w:rFonts w:ascii="Times New Roman" w:hAnsi="Times New Roman"/>
          <w:sz w:val="18"/>
          <w:szCs w:val="18"/>
        </w:rPr>
        <w:t>Финансовый управляющий Лавриновой Натальи Юрьевны (</w:t>
      </w:r>
      <w:proofErr w:type="spellStart"/>
      <w:r w:rsidRPr="00A324A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324AC">
        <w:rPr>
          <w:rStyle w:val="paragraph"/>
          <w:rFonts w:ascii="Times New Roman" w:hAnsi="Times New Roman"/>
          <w:sz w:val="18"/>
          <w:szCs w:val="18"/>
        </w:rPr>
        <w:t xml:space="preserve">./м.р.:22.05.1971, гор. Красноярск , СНИЛС 03297403351, ИНН 246101444050, адрес: 660094, Красноярский край, г. Красноярск, ул. Кутузова, д. 48, кв. 2), </w:t>
      </w:r>
      <w:proofErr w:type="spellStart"/>
      <w:r w:rsidRPr="00A324AC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A324AC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324A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324AC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Красноярского края от 20.10.2025 г. (</w:t>
      </w:r>
      <w:proofErr w:type="spellStart"/>
      <w:r w:rsidRPr="00A324AC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A324AC">
        <w:rPr>
          <w:rStyle w:val="paragraph"/>
          <w:rFonts w:ascii="Times New Roman" w:hAnsi="Times New Roman"/>
          <w:sz w:val="18"/>
          <w:szCs w:val="18"/>
        </w:rPr>
        <w:t>. от 10.06.2025 г.) по делу № А33-4243/2025</w:t>
      </w:r>
      <w:r w:rsidR="00BE49EC" w:rsidRPr="00A324A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A324AC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A324AC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A324AC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A324AC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A324A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324AC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A324AC">
        <w:rPr>
          <w:rFonts w:ascii="Times New Roman" w:hAnsi="Times New Roman"/>
          <w:sz w:val="18"/>
          <w:szCs w:val="18"/>
        </w:rPr>
        <w:t>,</w:t>
      </w:r>
      <w:r w:rsidR="000A052A" w:rsidRPr="00A324AC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A324AC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A324AC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31193F3" w14:textId="77777777" w:rsidR="00A324AC" w:rsidRPr="00A324AC" w:rsidRDefault="00A324AC" w:rsidP="00A324A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324AC">
        <w:rPr>
          <w:rFonts w:ascii="Times New Roman" w:hAnsi="Times New Roman"/>
          <w:i/>
          <w:sz w:val="20"/>
          <w:szCs w:val="20"/>
        </w:rPr>
        <w:t xml:space="preserve">Лот №1: Вид объекта Помещение Кадастровый номер 24:08:3401003:156 Адрес (местоположение) Красноярский край, р-н. </w:t>
      </w:r>
      <w:proofErr w:type="spellStart"/>
      <w:r w:rsidRPr="00A324AC">
        <w:rPr>
          <w:rFonts w:ascii="Times New Roman" w:hAnsi="Times New Roman"/>
          <w:i/>
          <w:sz w:val="20"/>
          <w:szCs w:val="20"/>
        </w:rPr>
        <w:t>Большемуртинский</w:t>
      </w:r>
      <w:proofErr w:type="spellEnd"/>
      <w:r w:rsidRPr="00A324AC">
        <w:rPr>
          <w:rFonts w:ascii="Times New Roman" w:hAnsi="Times New Roman"/>
          <w:i/>
          <w:sz w:val="20"/>
          <w:szCs w:val="20"/>
        </w:rPr>
        <w:t>, п. Раздольное, ул. Набережная, д. 45, кв. 2 Площадь, м2 38.8 Номер, тип этажа 1 Этаж Назначение Жилое Вид государственной регистрации права Общая долевая собственность, ½</w:t>
      </w:r>
    </w:p>
    <w:p w14:paraId="24B514FF" w14:textId="77777777" w:rsidR="00A324AC" w:rsidRPr="00A324AC" w:rsidRDefault="00A324AC" w:rsidP="00A324A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324AC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24:08:3401003:98 Адрес (местоположение) Красноярский край, </w:t>
      </w:r>
      <w:proofErr w:type="spellStart"/>
      <w:r w:rsidRPr="00A324AC">
        <w:rPr>
          <w:rFonts w:ascii="Times New Roman" w:hAnsi="Times New Roman"/>
          <w:i/>
          <w:sz w:val="20"/>
          <w:szCs w:val="20"/>
        </w:rPr>
        <w:t>Большемуртинский</w:t>
      </w:r>
      <w:proofErr w:type="spellEnd"/>
      <w:r w:rsidRPr="00A324AC">
        <w:rPr>
          <w:rFonts w:ascii="Times New Roman" w:hAnsi="Times New Roman"/>
          <w:i/>
          <w:sz w:val="20"/>
          <w:szCs w:val="20"/>
        </w:rPr>
        <w:t xml:space="preserve"> район, п. Раздольное, ул. Набережная, 45-2 Площадь, м2 653, Уточненная площадь, погрешность 18.0 Категория земель, к которой отнесен земельный участок Земли населенных пунктов Виды разрешенного использования эксплуатация части индивидуального жилого дома Вид государственной регистрации права Общая долевая собственность, ½ (далее – «Имущество»)</w:t>
      </w:r>
      <w:r w:rsidRPr="00A324AC">
        <w:rPr>
          <w:rFonts w:ascii="Times New Roman" w:hAnsi="Times New Roman"/>
          <w:i/>
          <w:sz w:val="20"/>
          <w:szCs w:val="20"/>
        </w:rPr>
        <w:t>.</w:t>
      </w:r>
    </w:p>
    <w:p w14:paraId="2F3975F4" w14:textId="79597534" w:rsidR="00444125" w:rsidRPr="00A324AC" w:rsidRDefault="000A052A" w:rsidP="00A324A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324AC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A324AC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A324AC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A324A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324A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A324AC" w:rsidRPr="00A324AC">
        <w:rPr>
          <w:rStyle w:val="paragraph"/>
          <w:rFonts w:ascii="Times New Roman" w:hAnsi="Times New Roman"/>
          <w:sz w:val="18"/>
          <w:szCs w:val="18"/>
        </w:rPr>
        <w:t>ЛАВРИНОВА НАТАЛЬЯ ЮРЬЕВНА</w:t>
      </w:r>
      <w:r w:rsidR="00A324AC" w:rsidRPr="00A324A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A324AC" w:rsidRPr="00A324AC">
        <w:rPr>
          <w:rStyle w:val="paragraph"/>
          <w:rFonts w:ascii="Times New Roman" w:hAnsi="Times New Roman"/>
          <w:sz w:val="18"/>
          <w:szCs w:val="18"/>
        </w:rPr>
        <w:t>Счет получателя 40817810550221430568</w:t>
      </w:r>
      <w:r w:rsidR="00BE49EC" w:rsidRPr="00A324AC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A324AC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A324AC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24A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A324A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A324A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24AC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A324A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24AC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A324A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24AC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A324AC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A324A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24AC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A324AC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A324AC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A324AC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A324AC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A324A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24AC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A324AC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A324A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324AC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A324AC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A324AC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A324A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324AC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A324AC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A324A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324AC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A324A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A324AC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A324A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4AC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A324A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24A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A324AC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D91E91C" w:rsidR="003C3A95" w:rsidRPr="00A324AC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324AC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A324AC" w:rsidRPr="00A324AC">
              <w:rPr>
                <w:rStyle w:val="paragraph"/>
                <w:i/>
                <w:sz w:val="18"/>
                <w:szCs w:val="18"/>
              </w:rPr>
              <w:t>Лавриновой Натальи Юрьевны (</w:t>
            </w:r>
            <w:proofErr w:type="spellStart"/>
            <w:r w:rsidR="00A324AC" w:rsidRPr="00A324AC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A324AC" w:rsidRPr="00A324AC">
              <w:rPr>
                <w:rStyle w:val="paragraph"/>
                <w:i/>
                <w:sz w:val="18"/>
                <w:szCs w:val="18"/>
              </w:rPr>
              <w:t>./м.р.:22.05.1971, гор. Красноярск , СНИЛС 03297403351, ИНН 246101444050, адрес: 660094, Красноярский край, г. Красноярск, ул. Кутузова, д. 48, кв. 2)</w:t>
            </w:r>
            <w:r w:rsidRPr="00A324AC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A324AC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A324AC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A324AC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A324AC">
              <w:t xml:space="preserve"> </w:t>
            </w:r>
            <w:r w:rsidR="00C22527" w:rsidRPr="00A324AC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A324AC">
              <w:rPr>
                <w:rStyle w:val="paragraph"/>
                <w:i/>
                <w:sz w:val="18"/>
                <w:szCs w:val="18"/>
              </w:rPr>
              <w:t>)</w:t>
            </w:r>
            <w:r w:rsidRPr="00A324AC">
              <w:rPr>
                <w:lang w:val="ru-RU"/>
              </w:rPr>
              <w:t>.</w:t>
            </w:r>
          </w:p>
          <w:p w14:paraId="7E16AF1F" w14:textId="77777777" w:rsidR="00017565" w:rsidRPr="00A324AC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56FB947E" w14:textId="77777777" w:rsidR="00A324AC" w:rsidRPr="00A324AC" w:rsidRDefault="00B16CC1" w:rsidP="00A324A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A324A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A324AC" w:rsidRPr="00A324A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ЛАВРИНОВА НАТАЛЬЯ ЮРЬЕВНА</w:t>
            </w:r>
          </w:p>
          <w:p w14:paraId="09451E7A" w14:textId="0C7C829D" w:rsidR="00685584" w:rsidRPr="00A324AC" w:rsidRDefault="00A324AC" w:rsidP="00A324A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324A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40817810550221430568</w:t>
            </w:r>
            <w:r w:rsidR="00B16CC1" w:rsidRPr="00A324A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7B183B3D" w14:textId="6792E416" w:rsidR="00BE49EC" w:rsidRPr="00A324A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324A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A324A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324A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A324A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324A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A324A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324A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A324AC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324A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lastRenderedPageBreak/>
              <w:t>БИК: 045004763</w:t>
            </w:r>
            <w:bookmarkEnd w:id="0"/>
          </w:p>
          <w:p w14:paraId="10B02E48" w14:textId="628F22DB" w:rsidR="000A052A" w:rsidRPr="00A324AC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324AC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A324A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A324AC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A324AC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A324A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A324A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A324A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A324A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A324A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A324A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A324A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A324A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A324A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A324A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A324A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A324A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A324A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A324A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A324A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A324A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A324AC" w:rsidRDefault="003D3E15" w:rsidP="00A324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324AC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324AC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2026-03-12T14:07:00Z</dcterms:created>
  <dcterms:modified xsi:type="dcterms:W3CDTF">2026-03-12T14:07:00Z</dcterms:modified>
</cp:coreProperties>
</file>