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0F" w:rsidRPr="002E49ED" w:rsidRDefault="002E49ED" w:rsidP="00B8087D">
      <w:pPr>
        <w:jc w:val="center"/>
        <w:rPr>
          <w:b/>
        </w:rPr>
      </w:pPr>
      <w:r w:rsidRPr="002E49ED">
        <w:rPr>
          <w:b/>
        </w:rPr>
        <w:t>ДОГОВОР О ЗАДАТКЕ</w:t>
      </w:r>
    </w:p>
    <w:p w:rsidR="006D0B60" w:rsidRPr="001450F7" w:rsidRDefault="006D0B60" w:rsidP="00B8087D">
      <w:pPr>
        <w:tabs>
          <w:tab w:val="center" w:pos="5330"/>
          <w:tab w:val="right" w:pos="9923"/>
        </w:tabs>
        <w:autoSpaceDE w:val="0"/>
        <w:autoSpaceDN w:val="0"/>
        <w:ind w:firstLine="567"/>
        <w:rPr>
          <w:b/>
          <w:bCs/>
          <w:sz w:val="22"/>
          <w:szCs w:val="22"/>
        </w:rPr>
      </w:pPr>
    </w:p>
    <w:p w:rsidR="006D0B60" w:rsidRPr="001450F7" w:rsidRDefault="008624FC" w:rsidP="00B8087D">
      <w:pPr>
        <w:widowControl w:val="0"/>
        <w:shd w:val="clear" w:color="auto" w:fill="FFFFFF"/>
        <w:autoSpaceDE w:val="0"/>
        <w:autoSpaceDN w:val="0"/>
        <w:adjustRightInd w:val="0"/>
        <w:rPr>
          <w:spacing w:val="-4"/>
        </w:rPr>
      </w:pPr>
      <w:r>
        <w:rPr>
          <w:spacing w:val="-4"/>
        </w:rPr>
        <w:t>Г</w:t>
      </w:r>
      <w:r w:rsidR="001450F7" w:rsidRPr="001450F7">
        <w:rPr>
          <w:spacing w:val="-4"/>
        </w:rPr>
        <w:t>ород Москва</w:t>
      </w:r>
      <w:r w:rsidR="006D0B60" w:rsidRPr="001450F7">
        <w:rPr>
          <w:spacing w:val="-4"/>
        </w:rPr>
        <w:t xml:space="preserve">                                                                         </w:t>
      </w:r>
      <w:r>
        <w:rPr>
          <w:spacing w:val="-4"/>
        </w:rPr>
        <w:t xml:space="preserve">                        </w:t>
      </w:r>
      <w:r w:rsidR="001450F7">
        <w:rPr>
          <w:spacing w:val="-4"/>
        </w:rPr>
        <w:t xml:space="preserve">       </w:t>
      </w:r>
      <w:proofErr w:type="gramStart"/>
      <w:r w:rsidR="001450F7">
        <w:rPr>
          <w:spacing w:val="-4"/>
        </w:rPr>
        <w:t xml:space="preserve">   </w:t>
      </w:r>
      <w:r w:rsidR="001450F7" w:rsidRPr="001450F7">
        <w:rPr>
          <w:noProof/>
          <w:spacing w:val="-4"/>
        </w:rPr>
        <w:t>«</w:t>
      </w:r>
      <w:proofErr w:type="gramEnd"/>
      <w:r w:rsidR="001450F7" w:rsidRPr="001450F7">
        <w:rPr>
          <w:noProof/>
          <w:spacing w:val="-4"/>
        </w:rPr>
        <w:t>___» __________ 202</w:t>
      </w:r>
      <w:r>
        <w:rPr>
          <w:noProof/>
          <w:spacing w:val="-4"/>
        </w:rPr>
        <w:t>__</w:t>
      </w:r>
      <w:r w:rsidR="001450F7" w:rsidRPr="001450F7">
        <w:rPr>
          <w:noProof/>
          <w:spacing w:val="-4"/>
        </w:rPr>
        <w:t xml:space="preserve"> </w:t>
      </w:r>
      <w:r w:rsidR="006D0B60" w:rsidRPr="001450F7">
        <w:rPr>
          <w:noProof/>
          <w:spacing w:val="-4"/>
        </w:rPr>
        <w:t>г.</w:t>
      </w:r>
    </w:p>
    <w:p w:rsidR="00296A19" w:rsidRDefault="002420AA" w:rsidP="0003064C">
      <w:pPr>
        <w:tabs>
          <w:tab w:val="center" w:pos="5330"/>
          <w:tab w:val="right" w:pos="9923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1450F7">
        <w:rPr>
          <w:sz w:val="22"/>
          <w:szCs w:val="22"/>
        </w:rPr>
        <w:tab/>
      </w:r>
    </w:p>
    <w:p w:rsidR="001450F7" w:rsidRPr="0003064C" w:rsidRDefault="008624FC" w:rsidP="0003064C">
      <w:pPr>
        <w:tabs>
          <w:tab w:val="center" w:pos="5330"/>
          <w:tab w:val="right" w:pos="9923"/>
        </w:tabs>
        <w:autoSpaceDE w:val="0"/>
        <w:autoSpaceDN w:val="0"/>
        <w:ind w:firstLine="567"/>
        <w:jc w:val="both"/>
        <w:rPr>
          <w:bCs/>
        </w:rPr>
      </w:pPr>
      <w:r w:rsidRPr="0003064C">
        <w:rPr>
          <w:bCs/>
        </w:rPr>
        <w:t>Финансовый управляющий Левин Андрей Владимирович, член Ассоциации АУ СРО «ЦААУ» (ИНН 7731024000, ОГРН 1107799028523, адрес: 119017, Москва, 1-й Казачи</w:t>
      </w:r>
      <w:r w:rsidR="00E32EEB" w:rsidRPr="0003064C">
        <w:rPr>
          <w:bCs/>
        </w:rPr>
        <w:t>й переулок, д. 8, стр. 1, оф. </w:t>
      </w:r>
      <w:r w:rsidRPr="0003064C">
        <w:rPr>
          <w:bCs/>
        </w:rPr>
        <w:t xml:space="preserve">2), </w:t>
      </w:r>
      <w:r w:rsidR="00963AE1" w:rsidRPr="0003064C">
        <w:rPr>
          <w:bCs/>
        </w:rPr>
        <w:t xml:space="preserve">именуемый в дальнейшем «Организатор торгов», </w:t>
      </w:r>
      <w:r w:rsidR="00296A19">
        <w:rPr>
          <w:spacing w:val="-4"/>
        </w:rPr>
        <w:t>действующий</w:t>
      </w:r>
      <w:r w:rsidR="00296A19" w:rsidRPr="00F54FEE">
        <w:rPr>
          <w:spacing w:val="-4"/>
        </w:rPr>
        <w:t xml:space="preserve"> на осно</w:t>
      </w:r>
      <w:r w:rsidR="00296A19">
        <w:rPr>
          <w:spacing w:val="-4"/>
        </w:rPr>
        <w:t xml:space="preserve">вании Решения Арбитражного суда </w:t>
      </w:r>
      <w:r w:rsidR="00296A19" w:rsidRPr="00816FD0">
        <w:rPr>
          <w:spacing w:val="-4"/>
        </w:rPr>
        <w:t>Московской области от 02.09.2025 г. по делу № А41-53990/2025</w:t>
      </w:r>
      <w:r w:rsidR="00FD091B" w:rsidRPr="00FD091B">
        <w:rPr>
          <w:bCs/>
        </w:rPr>
        <w:t xml:space="preserve"> о признании </w:t>
      </w:r>
      <w:r w:rsidR="00C42A1D">
        <w:rPr>
          <w:bCs/>
        </w:rPr>
        <w:t xml:space="preserve">гр. </w:t>
      </w:r>
      <w:r w:rsidR="00296A19">
        <w:rPr>
          <w:bCs/>
        </w:rPr>
        <w:t>В</w:t>
      </w:r>
      <w:r w:rsidR="00296A19" w:rsidRPr="00816FD0">
        <w:rPr>
          <w:spacing w:val="-4"/>
        </w:rPr>
        <w:t>еприк</w:t>
      </w:r>
      <w:r w:rsidR="00296A19">
        <w:rPr>
          <w:spacing w:val="-4"/>
        </w:rPr>
        <w:t>а</w:t>
      </w:r>
      <w:r w:rsidR="00296A19" w:rsidRPr="00816FD0">
        <w:rPr>
          <w:spacing w:val="-4"/>
        </w:rPr>
        <w:t xml:space="preserve"> Константин</w:t>
      </w:r>
      <w:r w:rsidR="00296A19">
        <w:rPr>
          <w:spacing w:val="-4"/>
        </w:rPr>
        <w:t>а</w:t>
      </w:r>
      <w:r w:rsidR="00296A19" w:rsidRPr="00816FD0">
        <w:rPr>
          <w:spacing w:val="-4"/>
        </w:rPr>
        <w:t xml:space="preserve"> Владимирович</w:t>
      </w:r>
      <w:r w:rsidR="00296A19">
        <w:rPr>
          <w:spacing w:val="-4"/>
        </w:rPr>
        <w:t>а</w:t>
      </w:r>
      <w:r w:rsidR="00296A19" w:rsidRPr="00816FD0">
        <w:rPr>
          <w:spacing w:val="-4"/>
        </w:rPr>
        <w:t xml:space="preserve"> (20.10.1985 года рождения, место рождения: город Москва, зарегистрированного по адресу: </w:t>
      </w:r>
      <w:hyperlink r:id="rId8" w:tgtFrame="_blank" w:history="1">
        <w:r w:rsidR="00296A19" w:rsidRPr="00816FD0">
          <w:rPr>
            <w:spacing w:val="-4"/>
          </w:rPr>
          <w:t>140090</w:t>
        </w:r>
      </w:hyperlink>
      <w:r w:rsidR="00296A19" w:rsidRPr="00816FD0">
        <w:rPr>
          <w:spacing w:val="-4"/>
        </w:rPr>
        <w:t xml:space="preserve">, Московская область, г. Дзержинский, ул. </w:t>
      </w:r>
      <w:proofErr w:type="spellStart"/>
      <w:r w:rsidR="00296A19" w:rsidRPr="00816FD0">
        <w:rPr>
          <w:spacing w:val="-4"/>
        </w:rPr>
        <w:t>Угрешская</w:t>
      </w:r>
      <w:proofErr w:type="spellEnd"/>
      <w:r w:rsidR="00296A19" w:rsidRPr="00816FD0">
        <w:rPr>
          <w:spacing w:val="-4"/>
        </w:rPr>
        <w:t xml:space="preserve">, д. 20, кв. 674, ИНН 772677994097 СНИЛС 123-355-713-34) </w:t>
      </w:r>
      <w:r w:rsidR="00FD091B">
        <w:rPr>
          <w:bCs/>
        </w:rPr>
        <w:t xml:space="preserve"> (далее - Должник</w:t>
      </w:r>
      <w:r w:rsidRPr="0003064C">
        <w:rPr>
          <w:bCs/>
        </w:rPr>
        <w:t xml:space="preserve">) несостоятельным (банкротом) и введении в отношении Должника процедуры реализации имущества гражданина, </w:t>
      </w:r>
      <w:r w:rsidR="002420AA" w:rsidRPr="0003064C">
        <w:rPr>
          <w:bCs/>
        </w:rPr>
        <w:t>с одной стороны, и</w:t>
      </w:r>
    </w:p>
    <w:p w:rsidR="001450F7" w:rsidRPr="001450F7" w:rsidRDefault="00963AE1" w:rsidP="0003064C">
      <w:pPr>
        <w:autoSpaceDE w:val="0"/>
        <w:autoSpaceDN w:val="0"/>
        <w:ind w:firstLine="567"/>
        <w:jc w:val="both"/>
        <w:rPr>
          <w:bCs/>
        </w:rPr>
      </w:pPr>
      <w:r w:rsidRPr="0003064C">
        <w:rPr>
          <w:bCs/>
        </w:rPr>
        <w:t>_______________</w:t>
      </w:r>
      <w:r w:rsidR="00F34B46" w:rsidRPr="0003064C">
        <w:rPr>
          <w:bCs/>
        </w:rPr>
        <w:t>_____________</w:t>
      </w:r>
      <w:r w:rsidR="002420AA" w:rsidRPr="0003064C">
        <w:rPr>
          <w:bCs/>
        </w:rPr>
        <w:t xml:space="preserve">в лице </w:t>
      </w:r>
      <w:r w:rsidRPr="0003064C">
        <w:rPr>
          <w:bCs/>
        </w:rPr>
        <w:t>__________</w:t>
      </w:r>
      <w:r w:rsidR="001450F7" w:rsidRPr="0003064C">
        <w:rPr>
          <w:bCs/>
        </w:rPr>
        <w:t>_</w:t>
      </w:r>
      <w:r w:rsidR="006D0B60" w:rsidRPr="0003064C">
        <w:rPr>
          <w:bCs/>
        </w:rPr>
        <w:t>_</w:t>
      </w:r>
      <w:r w:rsidR="001450F7" w:rsidRPr="0003064C">
        <w:rPr>
          <w:bCs/>
        </w:rPr>
        <w:t xml:space="preserve">, </w:t>
      </w:r>
      <w:r w:rsidR="002420AA" w:rsidRPr="0003064C">
        <w:rPr>
          <w:bCs/>
        </w:rPr>
        <w:t xml:space="preserve">действующего на основании </w:t>
      </w:r>
      <w:r w:rsidRPr="0003064C">
        <w:rPr>
          <w:bCs/>
        </w:rPr>
        <w:t>___________</w:t>
      </w:r>
      <w:r w:rsidR="006D0B60" w:rsidRPr="0003064C">
        <w:rPr>
          <w:bCs/>
        </w:rPr>
        <w:t>_</w:t>
      </w:r>
      <w:r w:rsidR="002420AA" w:rsidRPr="0003064C">
        <w:rPr>
          <w:bCs/>
        </w:rPr>
        <w:t xml:space="preserve">, именуемое в дальнейшем </w:t>
      </w:r>
      <w:r w:rsidR="002E49ED" w:rsidRPr="0003064C">
        <w:rPr>
          <w:bCs/>
        </w:rPr>
        <w:t xml:space="preserve">«Участник торгов» </w:t>
      </w:r>
      <w:r w:rsidR="00E32EEB" w:rsidRPr="0003064C">
        <w:rPr>
          <w:bCs/>
        </w:rPr>
        <w:t>(</w:t>
      </w:r>
      <w:r w:rsidRPr="0003064C">
        <w:rPr>
          <w:bCs/>
        </w:rPr>
        <w:t xml:space="preserve">а также </w:t>
      </w:r>
      <w:r w:rsidR="00CB70A6" w:rsidRPr="0003064C">
        <w:rPr>
          <w:bCs/>
        </w:rPr>
        <w:t>«Претендент»</w:t>
      </w:r>
      <w:r w:rsidRPr="0003064C">
        <w:rPr>
          <w:bCs/>
        </w:rPr>
        <w:t xml:space="preserve"> или</w:t>
      </w:r>
      <w:r w:rsidR="00CB70A6" w:rsidRPr="0003064C">
        <w:rPr>
          <w:bCs/>
        </w:rPr>
        <w:t xml:space="preserve"> </w:t>
      </w:r>
      <w:r w:rsidR="002E49ED" w:rsidRPr="0003064C">
        <w:rPr>
          <w:bCs/>
        </w:rPr>
        <w:t>«Заявитель»</w:t>
      </w:r>
      <w:r w:rsidR="00E32EEB" w:rsidRPr="0003064C">
        <w:rPr>
          <w:bCs/>
        </w:rPr>
        <w:t>)</w:t>
      </w:r>
      <w:r w:rsidR="002420AA" w:rsidRPr="0003064C">
        <w:rPr>
          <w:bCs/>
        </w:rPr>
        <w:t>, с другой стороны,</w:t>
      </w:r>
      <w:r w:rsidR="002420AA" w:rsidRPr="001450F7">
        <w:rPr>
          <w:bCs/>
        </w:rPr>
        <w:t xml:space="preserve"> </w:t>
      </w:r>
    </w:p>
    <w:p w:rsidR="002E49ED" w:rsidRPr="0003064C" w:rsidRDefault="00CB70A6" w:rsidP="00B8087D">
      <w:pPr>
        <w:autoSpaceDE w:val="0"/>
        <w:autoSpaceDN w:val="0"/>
        <w:ind w:firstLine="567"/>
        <w:jc w:val="both"/>
        <w:rPr>
          <w:bCs/>
        </w:rPr>
      </w:pPr>
      <w:r>
        <w:rPr>
          <w:bCs/>
        </w:rPr>
        <w:t>совместно</w:t>
      </w:r>
      <w:r w:rsidR="002420AA" w:rsidRPr="001450F7">
        <w:rPr>
          <w:bCs/>
        </w:rPr>
        <w:t xml:space="preserve"> именуемые </w:t>
      </w:r>
      <w:r w:rsidR="001450F7" w:rsidRPr="001450F7">
        <w:rPr>
          <w:bCs/>
        </w:rPr>
        <w:t>по тексту настоящего договора «</w:t>
      </w:r>
      <w:r w:rsidR="002420AA" w:rsidRPr="0003064C">
        <w:rPr>
          <w:bCs/>
        </w:rPr>
        <w:t>Стороны</w:t>
      </w:r>
      <w:r w:rsidR="001450F7" w:rsidRPr="0003064C">
        <w:rPr>
          <w:bCs/>
        </w:rPr>
        <w:t>»</w:t>
      </w:r>
      <w:r w:rsidR="002420AA" w:rsidRPr="0003064C">
        <w:rPr>
          <w:bCs/>
        </w:rPr>
        <w:t>,</w:t>
      </w:r>
    </w:p>
    <w:p w:rsidR="002E49ED" w:rsidRPr="0003064C" w:rsidRDefault="002E49ED" w:rsidP="00B8087D">
      <w:pPr>
        <w:autoSpaceDE w:val="0"/>
        <w:autoSpaceDN w:val="0"/>
        <w:ind w:firstLine="567"/>
        <w:jc w:val="both"/>
        <w:rPr>
          <w:bCs/>
        </w:rPr>
      </w:pPr>
      <w:r w:rsidRPr="0003064C">
        <w:rPr>
          <w:bCs/>
        </w:rPr>
        <w:t>в целях обеспечения исполнения обязательств Претендента и его допуска к участию в публичных торгах, заключили настоящий Договор о нижеследующем:</w:t>
      </w:r>
    </w:p>
    <w:p w:rsidR="002420AA" w:rsidRPr="001450F7" w:rsidRDefault="002420AA" w:rsidP="00B8087D">
      <w:pPr>
        <w:autoSpaceDE w:val="0"/>
        <w:autoSpaceDN w:val="0"/>
        <w:jc w:val="center"/>
        <w:rPr>
          <w:b/>
          <w:bCs/>
        </w:rPr>
      </w:pPr>
      <w:r w:rsidRPr="001450F7">
        <w:rPr>
          <w:b/>
          <w:bCs/>
        </w:rPr>
        <w:t>1. Предмет Договора</w:t>
      </w:r>
    </w:p>
    <w:p w:rsidR="002E49ED" w:rsidRPr="0003064C" w:rsidRDefault="002420AA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450F7">
        <w:t>1.1. </w:t>
      </w:r>
      <w:r w:rsidR="002E49ED" w:rsidRPr="000F4AA8">
        <w:rPr>
          <w:color w:val="000000"/>
          <w:spacing w:val="3"/>
        </w:rPr>
        <w:t xml:space="preserve">В соответствии с условиями настоящего Договора </w:t>
      </w:r>
      <w:r w:rsidR="00CB70A6">
        <w:t>Претендент</w:t>
      </w:r>
      <w:r w:rsidR="00CB70A6">
        <w:rPr>
          <w:color w:val="000000"/>
          <w:spacing w:val="3"/>
        </w:rPr>
        <w:t xml:space="preserve"> </w:t>
      </w:r>
      <w:r w:rsidR="002E49ED">
        <w:rPr>
          <w:color w:val="000000"/>
          <w:spacing w:val="3"/>
        </w:rPr>
        <w:t xml:space="preserve">для участия в торгах по </w:t>
      </w:r>
      <w:r w:rsidR="002E49ED" w:rsidRPr="000F4AA8">
        <w:rPr>
          <w:color w:val="000000"/>
          <w:spacing w:val="3"/>
        </w:rPr>
        <w:t xml:space="preserve">реализации </w:t>
      </w:r>
      <w:r w:rsidR="002E49ED" w:rsidRPr="0003064C">
        <w:rPr>
          <w:color w:val="000000"/>
          <w:spacing w:val="3"/>
        </w:rPr>
        <w:t>указанного ниже имущества Должника (именуемо</w:t>
      </w:r>
      <w:r w:rsidR="00CB70A6" w:rsidRPr="0003064C">
        <w:rPr>
          <w:color w:val="000000"/>
          <w:spacing w:val="3"/>
        </w:rPr>
        <w:t>го</w:t>
      </w:r>
      <w:r w:rsidR="002E49ED" w:rsidRPr="0003064C">
        <w:rPr>
          <w:color w:val="000000"/>
          <w:spacing w:val="3"/>
        </w:rPr>
        <w:t xml:space="preserve"> в дальнейшем – «Имуществ</w:t>
      </w:r>
      <w:r w:rsidR="008624FC" w:rsidRPr="0003064C">
        <w:rPr>
          <w:color w:val="000000"/>
          <w:spacing w:val="3"/>
        </w:rPr>
        <w:t>о</w:t>
      </w:r>
      <w:r w:rsidR="002E49ED" w:rsidRPr="0003064C">
        <w:rPr>
          <w:color w:val="000000"/>
          <w:spacing w:val="3"/>
        </w:rPr>
        <w:t>»)</w:t>
      </w:r>
      <w:r w:rsidR="002E49ED" w:rsidRPr="0003064C">
        <w:rPr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5660"/>
        <w:gridCol w:w="3175"/>
      </w:tblGrid>
      <w:tr w:rsidR="00E32EEB" w:rsidRPr="0003064C" w:rsidTr="0003064C">
        <w:tc>
          <w:tcPr>
            <w:tcW w:w="1384" w:type="dxa"/>
            <w:shd w:val="clear" w:color="auto" w:fill="auto"/>
            <w:vAlign w:val="center"/>
          </w:tcPr>
          <w:p w:rsidR="00E32EEB" w:rsidRPr="0003064C" w:rsidRDefault="00E32EEB" w:rsidP="00E16573">
            <w:pPr>
              <w:jc w:val="center"/>
              <w:outlineLvl w:val="0"/>
            </w:pPr>
            <w:r w:rsidRPr="0003064C">
              <w:t>№ Лота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E32EEB" w:rsidRPr="0003064C" w:rsidRDefault="00E32EEB" w:rsidP="00E32EEB">
            <w:pPr>
              <w:jc w:val="center"/>
              <w:outlineLvl w:val="0"/>
            </w:pPr>
            <w:r w:rsidRPr="0003064C">
              <w:t xml:space="preserve">Наименование имущества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32EEB" w:rsidRPr="0003064C" w:rsidRDefault="00E32EEB" w:rsidP="00E32EEB">
            <w:pPr>
              <w:ind w:firstLine="9"/>
              <w:jc w:val="center"/>
              <w:outlineLvl w:val="0"/>
            </w:pPr>
            <w:r w:rsidRPr="0003064C">
              <w:t>Начальная цена (руб.)</w:t>
            </w:r>
          </w:p>
        </w:tc>
      </w:tr>
      <w:tr w:rsidR="00E32EEB" w:rsidRPr="0003064C" w:rsidTr="0003064C">
        <w:tc>
          <w:tcPr>
            <w:tcW w:w="1384" w:type="dxa"/>
            <w:shd w:val="clear" w:color="auto" w:fill="auto"/>
          </w:tcPr>
          <w:p w:rsidR="00E32EEB" w:rsidRPr="0003064C" w:rsidRDefault="00E32EEB" w:rsidP="00E16573">
            <w:pPr>
              <w:jc w:val="center"/>
              <w:outlineLvl w:val="0"/>
            </w:pPr>
          </w:p>
        </w:tc>
        <w:tc>
          <w:tcPr>
            <w:tcW w:w="5798" w:type="dxa"/>
            <w:shd w:val="clear" w:color="auto" w:fill="auto"/>
          </w:tcPr>
          <w:p w:rsidR="00E32EEB" w:rsidRPr="0003064C" w:rsidRDefault="00E32EEB" w:rsidP="00E16573">
            <w:pPr>
              <w:jc w:val="center"/>
              <w:outlineLvl w:val="0"/>
            </w:pPr>
          </w:p>
        </w:tc>
        <w:tc>
          <w:tcPr>
            <w:tcW w:w="3240" w:type="dxa"/>
            <w:shd w:val="clear" w:color="auto" w:fill="auto"/>
          </w:tcPr>
          <w:p w:rsidR="00E32EEB" w:rsidRPr="0003064C" w:rsidRDefault="00E32EEB" w:rsidP="00E16573">
            <w:pPr>
              <w:jc w:val="center"/>
              <w:outlineLvl w:val="0"/>
            </w:pPr>
          </w:p>
        </w:tc>
      </w:tr>
    </w:tbl>
    <w:p w:rsidR="002E49ED" w:rsidRPr="0003064C" w:rsidRDefault="002E49ED" w:rsidP="0003064C">
      <w:pPr>
        <w:autoSpaceDE w:val="0"/>
        <w:autoSpaceDN w:val="0"/>
        <w:ind w:firstLine="567"/>
        <w:jc w:val="both"/>
        <w:rPr>
          <w:bCs/>
        </w:rPr>
      </w:pPr>
      <w:r w:rsidRPr="0003064C">
        <w:rPr>
          <w:bCs/>
        </w:rPr>
        <w:t xml:space="preserve">перечисляет на расчетный счет </w:t>
      </w:r>
      <w:r w:rsidR="00963AE1" w:rsidRPr="0003064C">
        <w:rPr>
          <w:bCs/>
        </w:rPr>
        <w:t xml:space="preserve">Организатора торгов </w:t>
      </w:r>
      <w:r w:rsidRPr="0003064C">
        <w:rPr>
          <w:bCs/>
        </w:rPr>
        <w:t xml:space="preserve">задаток в размере </w:t>
      </w:r>
      <w:r w:rsidR="00CB70A6" w:rsidRPr="0003064C">
        <w:rPr>
          <w:bCs/>
        </w:rPr>
        <w:t>_________________</w:t>
      </w:r>
      <w:r w:rsidRPr="0003064C">
        <w:rPr>
          <w:bCs/>
        </w:rPr>
        <w:t xml:space="preserve">, а </w:t>
      </w:r>
      <w:r w:rsidR="00963AE1" w:rsidRPr="0003064C">
        <w:rPr>
          <w:bCs/>
        </w:rPr>
        <w:t xml:space="preserve">Организатор торгов </w:t>
      </w:r>
      <w:r w:rsidRPr="0003064C">
        <w:rPr>
          <w:bCs/>
        </w:rPr>
        <w:t>обязуется принять данный задаток.</w:t>
      </w:r>
    </w:p>
    <w:p w:rsidR="002E49ED" w:rsidRPr="0003064C" w:rsidRDefault="002E49ED" w:rsidP="0003064C">
      <w:pPr>
        <w:autoSpaceDE w:val="0"/>
        <w:autoSpaceDN w:val="0"/>
        <w:ind w:firstLine="567"/>
        <w:jc w:val="both"/>
        <w:rPr>
          <w:bCs/>
        </w:rPr>
      </w:pPr>
      <w:r w:rsidRPr="0003064C">
        <w:rPr>
          <w:bCs/>
        </w:rPr>
        <w:t xml:space="preserve">1.2. Сумма задатка вносится </w:t>
      </w:r>
      <w:r w:rsidR="00CB70A6" w:rsidRPr="0003064C">
        <w:rPr>
          <w:bCs/>
        </w:rPr>
        <w:t xml:space="preserve">Претендентом </w:t>
      </w:r>
      <w:r w:rsidRPr="0003064C">
        <w:rPr>
          <w:bCs/>
        </w:rPr>
        <w:t>в том числе в счет обеспечения его обязательств в качестве Заявителя, связанных с участием в торгах по продаже Имуществ</w:t>
      </w:r>
      <w:r w:rsidR="00CB70A6" w:rsidRPr="0003064C">
        <w:rPr>
          <w:bCs/>
        </w:rPr>
        <w:t>а</w:t>
      </w:r>
      <w:r w:rsidRPr="0003064C">
        <w:rPr>
          <w:bCs/>
        </w:rPr>
        <w:t>, а также последующего приобретения Имущества, в случае признания Участника торгов его победителем по результатам подведения итогов торгов.</w:t>
      </w:r>
    </w:p>
    <w:p w:rsidR="002E49ED" w:rsidRPr="0003064C" w:rsidRDefault="002E49ED" w:rsidP="0003064C">
      <w:pPr>
        <w:autoSpaceDE w:val="0"/>
        <w:autoSpaceDN w:val="0"/>
        <w:ind w:firstLine="567"/>
        <w:jc w:val="both"/>
        <w:rPr>
          <w:bCs/>
        </w:rPr>
      </w:pPr>
      <w:r w:rsidRPr="0003064C">
        <w:rPr>
          <w:bCs/>
        </w:rPr>
        <w:t>1.3. В случае признания Участника</w:t>
      </w:r>
      <w:r w:rsidR="00CB70A6" w:rsidRPr="0003064C">
        <w:rPr>
          <w:bCs/>
        </w:rPr>
        <w:t xml:space="preserve"> торгов</w:t>
      </w:r>
      <w:r w:rsidRPr="0003064C">
        <w:rPr>
          <w:bCs/>
        </w:rPr>
        <w:t xml:space="preserve"> победителем торгов сумма задатка засчитывается в счет оплаты приобретенного на торгах Имущества.</w:t>
      </w:r>
    </w:p>
    <w:p w:rsidR="002E49ED" w:rsidRDefault="00CB70A6" w:rsidP="00B8087D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pacing w:val="-1"/>
        </w:rPr>
        <w:t xml:space="preserve">2. </w:t>
      </w:r>
      <w:r w:rsidR="002E49ED" w:rsidRPr="000F4AA8">
        <w:rPr>
          <w:b/>
          <w:bCs/>
          <w:color w:val="000000"/>
          <w:spacing w:val="-1"/>
        </w:rPr>
        <w:t>Порядок внесения задатка</w:t>
      </w:r>
    </w:p>
    <w:p w:rsidR="00B8087D" w:rsidRPr="0003064C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3"/>
        </w:rPr>
      </w:pPr>
      <w:r w:rsidRPr="000F4AA8">
        <w:rPr>
          <w:color w:val="000000"/>
          <w:spacing w:val="3"/>
        </w:rPr>
        <w:t xml:space="preserve">2.1 Задаток должен быть внесен Заявителем не позднее времени окончания приема заявок, и считается внесенным с даты поступления всей суммы задатка на </w:t>
      </w:r>
      <w:r w:rsidR="00CB70A6" w:rsidRPr="0003064C">
        <w:rPr>
          <w:color w:val="000000"/>
          <w:spacing w:val="3"/>
        </w:rPr>
        <w:t>банковский счет</w:t>
      </w:r>
      <w:r w:rsidRPr="0003064C">
        <w:rPr>
          <w:color w:val="000000"/>
          <w:spacing w:val="3"/>
        </w:rPr>
        <w:t>.</w:t>
      </w:r>
    </w:p>
    <w:p w:rsidR="00B8087D" w:rsidRPr="0003064C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3"/>
        </w:rPr>
      </w:pPr>
      <w:r w:rsidRPr="0003064C">
        <w:rPr>
          <w:color w:val="000000"/>
          <w:spacing w:val="3"/>
        </w:rPr>
        <w:t xml:space="preserve">2.2. Реквизиты счета для перечисления Участником торгов денежных средств в виде задатка: </w:t>
      </w:r>
      <w:r w:rsidR="00CB70A6" w:rsidRPr="0003064C">
        <w:rPr>
          <w:color w:val="000000"/>
          <w:spacing w:val="3"/>
        </w:rPr>
        <w:t xml:space="preserve">Получатель: </w:t>
      </w:r>
      <w:r w:rsidR="00296A19" w:rsidRPr="00296A19">
        <w:rPr>
          <w:color w:val="000000"/>
          <w:spacing w:val="3"/>
        </w:rPr>
        <w:t>ВЕПРИК КОНСТАНТИН ВЛАДИМИРОВИЧ. Счет: 40817810850222660309 в ФИЛИАЛЕ "ЦЕНТРАЛЬНЫЙ" ПАО "СОВКОМБАНК" (БЕРДСК), к/с 30101810150040000763, БИК 045004763, ИНН БАНКА 4401116480, КПП БАНКА 544543001</w:t>
      </w:r>
      <w:r w:rsidRPr="0003064C">
        <w:rPr>
          <w:color w:val="000000"/>
          <w:spacing w:val="3"/>
        </w:rPr>
        <w:t>.</w:t>
      </w:r>
    </w:p>
    <w:p w:rsidR="00B8087D" w:rsidRPr="0003064C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3"/>
        </w:rPr>
      </w:pPr>
      <w:r w:rsidRPr="000F4AA8">
        <w:rPr>
          <w:color w:val="000000"/>
          <w:spacing w:val="3"/>
        </w:rPr>
        <w:t>2.3</w:t>
      </w:r>
      <w:r>
        <w:rPr>
          <w:color w:val="000000"/>
          <w:spacing w:val="3"/>
        </w:rPr>
        <w:t>.</w:t>
      </w:r>
      <w:r w:rsidR="00B8087D">
        <w:rPr>
          <w:color w:val="000000"/>
          <w:spacing w:val="3"/>
        </w:rPr>
        <w:t xml:space="preserve"> </w:t>
      </w:r>
      <w:r w:rsidRPr="000F4AA8">
        <w:rPr>
          <w:color w:val="000000"/>
          <w:spacing w:val="3"/>
        </w:rPr>
        <w:t xml:space="preserve">На денежные средства, перечисленные Заявителем в соответствии с настоящим Договором для участия в торгах и последующей оплаты Имущества, </w:t>
      </w:r>
      <w:r w:rsidRPr="0003064C">
        <w:rPr>
          <w:color w:val="000000"/>
          <w:spacing w:val="3"/>
        </w:rPr>
        <w:t xml:space="preserve">проценты </w:t>
      </w:r>
      <w:r w:rsidR="00963AE1" w:rsidRPr="0003064C">
        <w:rPr>
          <w:color w:val="000000"/>
          <w:spacing w:val="3"/>
        </w:rPr>
        <w:t xml:space="preserve">Организатором торгов </w:t>
      </w:r>
      <w:r w:rsidRPr="0003064C">
        <w:rPr>
          <w:color w:val="000000"/>
          <w:spacing w:val="3"/>
        </w:rPr>
        <w:t>не начисляются.</w:t>
      </w:r>
    </w:p>
    <w:p w:rsidR="00B8087D" w:rsidRPr="0003064C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3"/>
        </w:rPr>
      </w:pPr>
      <w:r w:rsidRPr="0003064C">
        <w:rPr>
          <w:color w:val="000000"/>
          <w:spacing w:val="3"/>
        </w:rPr>
        <w:t xml:space="preserve">2.4. Заявитель, не обеспечивший поступление денежных средств (в полном объеме) в виде задатка на счет в установленные условиями торгов сроки, не может участвовать в торгах, его заявка аннулируется в установленном порядке. В аналогичном порядке аннулируется и заявки, по которым задаток был перечислен на </w:t>
      </w:r>
      <w:r w:rsidR="00B60F5C" w:rsidRPr="0003064C">
        <w:rPr>
          <w:color w:val="000000"/>
          <w:spacing w:val="3"/>
        </w:rPr>
        <w:t xml:space="preserve">указанный </w:t>
      </w:r>
      <w:r w:rsidRPr="0003064C">
        <w:rPr>
          <w:color w:val="000000"/>
          <w:spacing w:val="3"/>
        </w:rPr>
        <w:t>счет третьими лицами, не являющимися участниками торговой процедуры и не имеющих правовых оснований для подобных платежей.</w:t>
      </w:r>
    </w:p>
    <w:p w:rsidR="00B8087D" w:rsidRDefault="00B8087D" w:rsidP="00B808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 xml:space="preserve">3. </w:t>
      </w:r>
      <w:r w:rsidR="002E49ED" w:rsidRPr="000F4AA8">
        <w:rPr>
          <w:b/>
          <w:bCs/>
          <w:color w:val="000000"/>
          <w:spacing w:val="-1"/>
        </w:rPr>
        <w:t>Порядок возврата и удержания задатка</w:t>
      </w:r>
    </w:p>
    <w:p w:rsidR="00B8087D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noProof/>
        </w:rPr>
      </w:pPr>
      <w:r w:rsidRPr="000F4AA8">
        <w:rPr>
          <w:color w:val="000000"/>
          <w:spacing w:val="-9"/>
        </w:rPr>
        <w:t>3.1.</w:t>
      </w:r>
      <w:r w:rsidR="00B8087D">
        <w:rPr>
          <w:color w:val="000000"/>
        </w:rPr>
        <w:t xml:space="preserve"> </w:t>
      </w:r>
      <w:r w:rsidRPr="000F4AA8">
        <w:rPr>
          <w:color w:val="000000"/>
          <w:spacing w:val="5"/>
        </w:rPr>
        <w:t>Задаток возвращается Участнику торгов в случаях и сроки, предусмотренные настоящим Договором, путем перечисления суммы внесенного задатка на счет Участника торгов.</w:t>
      </w:r>
    </w:p>
    <w:p w:rsidR="00B8087D" w:rsidRDefault="00B8087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3.2. </w:t>
      </w:r>
      <w:r w:rsidR="002E49ED" w:rsidRPr="000F4AA8">
        <w:rPr>
          <w:color w:val="000000"/>
          <w:spacing w:val="5"/>
        </w:rPr>
        <w:t xml:space="preserve">В случае если Участник не допущен к участию в торгах, Организатор торгов перечисляет сумму задатка на указанный Заявителем в договоре о задатке счет в течение 5-ти рабочих дней с даты подписания соответствующего Протокола об определении участников </w:t>
      </w:r>
      <w:r w:rsidR="002E49ED" w:rsidRPr="000F4AA8">
        <w:rPr>
          <w:color w:val="000000"/>
          <w:spacing w:val="5"/>
        </w:rPr>
        <w:lastRenderedPageBreak/>
        <w:t>торгов.</w:t>
      </w:r>
    </w:p>
    <w:p w:rsidR="00B8087D" w:rsidRDefault="00B8087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3.3. </w:t>
      </w:r>
      <w:r w:rsidR="002E49ED" w:rsidRPr="000F4AA8">
        <w:rPr>
          <w:color w:val="000000"/>
          <w:spacing w:val="5"/>
        </w:rPr>
        <w:t>В случае если Участник не признан Победителем торгов, Организатор торгов перечисляет сумму задатка на указанный Участником в договоре о задатке счет в течение 5-ти рабочих дней с даты подписания соответствующего Протокола об итогах проведенных торгов.</w:t>
      </w:r>
    </w:p>
    <w:p w:rsidR="00B8087D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5"/>
        </w:rPr>
      </w:pPr>
      <w:r w:rsidRPr="000F4AA8">
        <w:rPr>
          <w:color w:val="000000"/>
          <w:spacing w:val="5"/>
        </w:rPr>
        <w:t>3.4. В случае отзыва Заявителем в установленном порядке заявки на участие в торгах, Организатор торгов перечисляет сумму задатка на указанный Заявителем настоящем Договоре счет в течение 5-ти рабочих дней с даты получения Организатором торгов письменного уведомления Заявителя об отзыве заявки.</w:t>
      </w:r>
    </w:p>
    <w:p w:rsidR="00B8087D" w:rsidRDefault="00B8087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3.5. </w:t>
      </w:r>
      <w:r w:rsidR="002E49ED" w:rsidRPr="000F4AA8">
        <w:rPr>
          <w:color w:val="000000"/>
          <w:spacing w:val="5"/>
        </w:rPr>
        <w:t>В случае признания торгов несостоявшимся Организатор торгов перечисляет Заявителю сумму Задатка на указанный в настоящем</w:t>
      </w:r>
      <w:r>
        <w:rPr>
          <w:color w:val="000000"/>
          <w:spacing w:val="5"/>
        </w:rPr>
        <w:t xml:space="preserve"> </w:t>
      </w:r>
      <w:r w:rsidR="002E49ED" w:rsidRPr="000F4AA8">
        <w:rPr>
          <w:color w:val="000000"/>
          <w:spacing w:val="5"/>
        </w:rPr>
        <w:t>Договоре счет Заявителя в срок не позднее 5-ти рабочих дней с даты завершения и подведения итогов торгов - подписания Протокола об итогах торгов.</w:t>
      </w:r>
    </w:p>
    <w:p w:rsidR="00B8087D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noProof/>
        </w:rPr>
      </w:pPr>
      <w:r w:rsidRPr="000F4AA8">
        <w:rPr>
          <w:color w:val="000000"/>
          <w:spacing w:val="5"/>
        </w:rPr>
        <w:t>3.6.</w:t>
      </w:r>
      <w:r w:rsidR="00B8087D">
        <w:rPr>
          <w:color w:val="000000"/>
          <w:spacing w:val="5"/>
        </w:rPr>
        <w:t xml:space="preserve"> </w:t>
      </w:r>
      <w:r w:rsidRPr="000F4AA8">
        <w:rPr>
          <w:color w:val="000000"/>
          <w:spacing w:val="5"/>
        </w:rPr>
        <w:t>Задаток не возвращается в случае:</w:t>
      </w:r>
    </w:p>
    <w:p w:rsidR="00B8087D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noProof/>
        </w:rPr>
      </w:pPr>
      <w:r w:rsidRPr="000F4AA8">
        <w:rPr>
          <w:color w:val="000000"/>
          <w:spacing w:val="5"/>
        </w:rPr>
        <w:t xml:space="preserve">- отказа или уклонения </w:t>
      </w:r>
      <w:r w:rsidR="00B60F5C">
        <w:rPr>
          <w:color w:val="000000"/>
          <w:spacing w:val="5"/>
        </w:rPr>
        <w:t>Претендента</w:t>
      </w:r>
      <w:r w:rsidRPr="000F4AA8">
        <w:rPr>
          <w:color w:val="000000"/>
          <w:spacing w:val="5"/>
        </w:rPr>
        <w:t xml:space="preserve"> от подписания Протокола о ходе и результатах торгов;</w:t>
      </w:r>
    </w:p>
    <w:p w:rsidR="00B8087D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noProof/>
        </w:rPr>
      </w:pPr>
      <w:r w:rsidRPr="000F4AA8">
        <w:rPr>
          <w:color w:val="000000"/>
          <w:spacing w:val="5"/>
        </w:rPr>
        <w:t xml:space="preserve">- отказа или уклонения </w:t>
      </w:r>
      <w:r w:rsidR="00B60F5C">
        <w:rPr>
          <w:color w:val="000000"/>
          <w:spacing w:val="5"/>
        </w:rPr>
        <w:t>Претендента</w:t>
      </w:r>
      <w:r w:rsidR="00B60F5C" w:rsidRPr="000F4AA8">
        <w:rPr>
          <w:color w:val="000000"/>
          <w:spacing w:val="5"/>
        </w:rPr>
        <w:t xml:space="preserve"> </w:t>
      </w:r>
      <w:r w:rsidRPr="000F4AA8">
        <w:rPr>
          <w:color w:val="000000"/>
          <w:spacing w:val="5"/>
        </w:rPr>
        <w:t>от подписания Договора купли-продажи имущества, приобретенного в ходе торгов;</w:t>
      </w:r>
    </w:p>
    <w:p w:rsidR="00B8087D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noProof/>
        </w:rPr>
      </w:pPr>
      <w:r w:rsidRPr="000F4AA8">
        <w:rPr>
          <w:color w:val="000000"/>
          <w:spacing w:val="5"/>
        </w:rPr>
        <w:t xml:space="preserve">- неоплаты </w:t>
      </w:r>
      <w:r w:rsidR="00B60F5C">
        <w:rPr>
          <w:color w:val="000000"/>
          <w:spacing w:val="5"/>
        </w:rPr>
        <w:t>Претендентом</w:t>
      </w:r>
      <w:r w:rsidR="00B60F5C" w:rsidRPr="000F4AA8">
        <w:rPr>
          <w:color w:val="000000"/>
          <w:spacing w:val="5"/>
        </w:rPr>
        <w:t xml:space="preserve"> </w:t>
      </w:r>
      <w:r w:rsidRPr="000F4AA8">
        <w:rPr>
          <w:color w:val="000000"/>
          <w:spacing w:val="5"/>
        </w:rPr>
        <w:t>Имущества в установленный Договором купли-продажи срок после признания его победителем торгов.</w:t>
      </w:r>
    </w:p>
    <w:p w:rsidR="00B8087D" w:rsidRDefault="002E49ED" w:rsidP="00B808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  <w:r w:rsidRPr="000F4AA8">
        <w:rPr>
          <w:b/>
          <w:bCs/>
          <w:color w:val="000000"/>
          <w:spacing w:val="-1"/>
        </w:rPr>
        <w:t>4. Иные условия договора</w:t>
      </w:r>
    </w:p>
    <w:p w:rsidR="00B8087D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1"/>
        </w:rPr>
      </w:pPr>
      <w:r w:rsidRPr="000F4AA8">
        <w:rPr>
          <w:color w:val="000000"/>
          <w:spacing w:val="5"/>
        </w:rPr>
        <w:t>4.1.Настоящий Договор вступает в силу с момента его подписания Сторонами и</w:t>
      </w:r>
      <w:r w:rsidRPr="000F4AA8">
        <w:rPr>
          <w:color w:val="000000"/>
          <w:spacing w:val="5"/>
        </w:rPr>
        <w:br/>
      </w:r>
      <w:r w:rsidRPr="0003064C">
        <w:rPr>
          <w:color w:val="000000"/>
          <w:spacing w:val="-1"/>
        </w:rPr>
        <w:t>прекращает свое действие после исполнения Сторонами всех</w:t>
      </w:r>
      <w:r w:rsidRPr="000F4AA8">
        <w:rPr>
          <w:color w:val="000000"/>
          <w:spacing w:val="-1"/>
        </w:rPr>
        <w:t xml:space="preserve"> обязательств по нему.</w:t>
      </w:r>
    </w:p>
    <w:p w:rsidR="00B8087D" w:rsidRPr="0003064C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1"/>
        </w:rPr>
      </w:pPr>
      <w:r w:rsidRPr="000F4AA8">
        <w:rPr>
          <w:color w:val="000000"/>
          <w:spacing w:val="-1"/>
        </w:rPr>
        <w:t xml:space="preserve">4.2. Считается, что настоящий Договор подписан </w:t>
      </w:r>
      <w:r w:rsidRPr="0003064C">
        <w:rPr>
          <w:color w:val="000000"/>
          <w:spacing w:val="-1"/>
        </w:rPr>
        <w:t>Участником торгов, если он подписал его своей квалифицированной электронной подписью и представил Оператору электронной площадки. При этом Участник торгов вправе направить задаток на указанный выше счет без представления подписанного договора о задатке в указанном выше порядке. В этом случае перечисление задатка Участником торгов в соответствии с электронным сообщением о продаже Имуществ</w:t>
      </w:r>
      <w:r w:rsidR="00B60F5C" w:rsidRPr="0003064C">
        <w:rPr>
          <w:color w:val="000000"/>
          <w:spacing w:val="-1"/>
        </w:rPr>
        <w:t>а</w:t>
      </w:r>
      <w:r w:rsidRPr="0003064C">
        <w:rPr>
          <w:color w:val="000000"/>
          <w:spacing w:val="-1"/>
        </w:rPr>
        <w:t xml:space="preserve"> признается акцептом договора о задатке и не требует его последующего подписания.</w:t>
      </w:r>
    </w:p>
    <w:p w:rsidR="00B8087D" w:rsidRPr="0003064C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1"/>
        </w:rPr>
      </w:pPr>
      <w:r w:rsidRPr="0003064C">
        <w:rPr>
          <w:color w:val="000000"/>
          <w:spacing w:val="-1"/>
        </w:rPr>
        <w:t xml:space="preserve">4.3.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При этом Стороны должны учитывать те объективные обстоятельства, связанные с фактом реализации </w:t>
      </w:r>
      <w:r w:rsidR="00963AE1" w:rsidRPr="0003064C">
        <w:rPr>
          <w:color w:val="000000"/>
          <w:spacing w:val="-1"/>
        </w:rPr>
        <w:t xml:space="preserve">Организатором торгов </w:t>
      </w:r>
      <w:r w:rsidRPr="0003064C">
        <w:rPr>
          <w:color w:val="000000"/>
          <w:spacing w:val="-1"/>
        </w:rPr>
        <w:t>Имуществ</w:t>
      </w:r>
      <w:r w:rsidR="00B60F5C" w:rsidRPr="0003064C">
        <w:rPr>
          <w:color w:val="000000"/>
          <w:spacing w:val="-1"/>
        </w:rPr>
        <w:t>а</w:t>
      </w:r>
      <w:r w:rsidRPr="0003064C">
        <w:rPr>
          <w:color w:val="000000"/>
          <w:spacing w:val="-1"/>
        </w:rPr>
        <w:t xml:space="preserve"> в процедуре банкротства Должника, что предполагает наличие установленных законодательством о банкротстве ограничений, соблюдение специальных процедур в ходе торгов.</w:t>
      </w:r>
    </w:p>
    <w:p w:rsidR="00B8087D" w:rsidRPr="0003064C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1"/>
        </w:rPr>
      </w:pPr>
      <w:r w:rsidRPr="0003064C">
        <w:rPr>
          <w:color w:val="000000"/>
          <w:spacing w:val="-1"/>
        </w:rPr>
        <w:t>4.4. При не урегулировании в процессе переговоров спорных вопросов споры между Сторонами разрешаются в Арб</w:t>
      </w:r>
      <w:r w:rsidR="00B8087D" w:rsidRPr="0003064C">
        <w:rPr>
          <w:color w:val="000000"/>
          <w:spacing w:val="-1"/>
        </w:rPr>
        <w:t xml:space="preserve">итражном суде </w:t>
      </w:r>
      <w:r w:rsidR="00FD091B">
        <w:rPr>
          <w:color w:val="000000"/>
          <w:spacing w:val="-1"/>
        </w:rPr>
        <w:t>г. Москвы</w:t>
      </w:r>
      <w:r w:rsidRPr="0003064C">
        <w:rPr>
          <w:color w:val="000000"/>
          <w:spacing w:val="-1"/>
        </w:rPr>
        <w:t>.</w:t>
      </w:r>
    </w:p>
    <w:p w:rsidR="002B0FC1" w:rsidRPr="00B8087D" w:rsidRDefault="002E49ED" w:rsidP="00B8087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noProof/>
        </w:rPr>
      </w:pPr>
      <w:r w:rsidRPr="000F4AA8">
        <w:rPr>
          <w:color w:val="000000"/>
          <w:spacing w:val="-7"/>
        </w:rPr>
        <w:t xml:space="preserve">4.5. </w:t>
      </w:r>
      <w:r w:rsidRPr="000F4AA8">
        <w:rPr>
          <w:color w:val="000000"/>
          <w:spacing w:val="5"/>
        </w:rPr>
        <w:t>Настоящий Договор составлен в 2 (Двух) экземплярах, имеющих одинаковую</w:t>
      </w:r>
      <w:r w:rsidRPr="000F4AA8">
        <w:rPr>
          <w:color w:val="000000"/>
          <w:spacing w:val="5"/>
        </w:rPr>
        <w:br/>
        <w:t>юридическую силу, по одному для каждой из Сторон.</w:t>
      </w:r>
    </w:p>
    <w:p w:rsidR="002420AA" w:rsidRPr="001450F7" w:rsidRDefault="00B8087D" w:rsidP="00B8087D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5</w:t>
      </w:r>
      <w:r w:rsidR="002420AA" w:rsidRPr="001450F7">
        <w:rPr>
          <w:b/>
          <w:bCs/>
        </w:rPr>
        <w:t xml:space="preserve">. </w:t>
      </w:r>
      <w:r>
        <w:rPr>
          <w:b/>
          <w:bCs/>
        </w:rPr>
        <w:t>Р</w:t>
      </w:r>
      <w:r w:rsidR="002420AA" w:rsidRPr="001450F7">
        <w:rPr>
          <w:b/>
          <w:bCs/>
        </w:rPr>
        <w:t>еквизиты Сторон</w:t>
      </w:r>
      <w:r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  <w:gridCol w:w="4788"/>
      </w:tblGrid>
      <w:tr w:rsidR="00B8087D" w:rsidRPr="001450F7" w:rsidTr="003239E6">
        <w:trPr>
          <w:trHeight w:val="278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B60" w:rsidRPr="001450F7" w:rsidRDefault="00B60F5C" w:rsidP="00B8087D">
            <w:pPr>
              <w:autoSpaceDE w:val="0"/>
              <w:autoSpaceDN w:val="0"/>
              <w:ind w:firstLine="567"/>
              <w:rPr>
                <w:b/>
                <w:bCs/>
              </w:rPr>
            </w:pPr>
            <w:r w:rsidRPr="000F4AA8">
              <w:rPr>
                <w:b/>
                <w:bCs/>
              </w:rPr>
              <w:t>Организатор торгов</w:t>
            </w:r>
            <w:r w:rsidR="004424CC">
              <w:rPr>
                <w:b/>
                <w:bCs/>
              </w:rPr>
              <w:t>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B60" w:rsidRPr="001450F7" w:rsidRDefault="00B8087D" w:rsidP="00B8087D">
            <w:pPr>
              <w:autoSpaceDE w:val="0"/>
              <w:autoSpaceDN w:val="0"/>
              <w:ind w:firstLine="567"/>
              <w:rPr>
                <w:b/>
                <w:bCs/>
              </w:rPr>
            </w:pPr>
            <w:r>
              <w:rPr>
                <w:b/>
                <w:bCs/>
              </w:rPr>
              <w:t>Участник торгов</w:t>
            </w:r>
            <w:r w:rsidR="004424CC">
              <w:rPr>
                <w:b/>
                <w:bCs/>
              </w:rPr>
              <w:t>:</w:t>
            </w:r>
          </w:p>
        </w:tc>
      </w:tr>
      <w:tr w:rsidR="006D0B60" w:rsidRPr="001450F7" w:rsidTr="003239E6">
        <w:trPr>
          <w:trHeight w:val="70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CC" w:rsidRDefault="00B60F5C" w:rsidP="00B8087D">
            <w:pPr>
              <w:autoSpaceDE w:val="0"/>
              <w:autoSpaceDN w:val="0"/>
            </w:pPr>
            <w:r w:rsidRPr="00B60F5C">
              <w:t>Финансовый управляющий Левин Андрей Владимирович</w:t>
            </w:r>
          </w:p>
          <w:p w:rsidR="00B60F5C" w:rsidRPr="00B60F5C" w:rsidRDefault="00B60F5C" w:rsidP="00B8087D">
            <w:pPr>
              <w:autoSpaceDE w:val="0"/>
              <w:autoSpaceDN w:val="0"/>
            </w:pPr>
            <w:r w:rsidRPr="00B60F5C">
              <w:t>ИНН 502100803400</w:t>
            </w:r>
          </w:p>
          <w:p w:rsidR="004424CC" w:rsidRPr="00B60F5C" w:rsidRDefault="00A31994" w:rsidP="00B8087D">
            <w:pPr>
              <w:shd w:val="clear" w:color="auto" w:fill="FFFFFF"/>
              <w:autoSpaceDE w:val="0"/>
              <w:autoSpaceDN w:val="0"/>
            </w:pPr>
            <w:r>
              <w:t xml:space="preserve">Адрес: </w:t>
            </w:r>
            <w:r w:rsidR="004424CC">
              <w:t>119526</w:t>
            </w:r>
            <w:r w:rsidR="004424CC" w:rsidRPr="001450F7">
              <w:t xml:space="preserve">, </w:t>
            </w:r>
            <w:r w:rsidR="004424CC">
              <w:t>г. Москва, пр-т Вернадского, д. 101, корп. 8, кв. 65</w:t>
            </w:r>
          </w:p>
          <w:p w:rsidR="00963AE1" w:rsidRDefault="00296A19" w:rsidP="00B60F5C">
            <w:pPr>
              <w:autoSpaceDE w:val="0"/>
              <w:autoSpaceDN w:val="0"/>
            </w:pPr>
            <w:r>
              <w:t>счет №40817810627034007114</w:t>
            </w:r>
            <w:bookmarkStart w:id="0" w:name="_GoBack"/>
            <w:bookmarkEnd w:id="0"/>
            <w:r w:rsidR="00B60F5C" w:rsidRPr="00B60F5C">
              <w:t xml:space="preserve"> в Филиале № 7701 Банка ВТБ (ПАО) в </w:t>
            </w:r>
            <w:proofErr w:type="spellStart"/>
            <w:r w:rsidR="00B60F5C" w:rsidRPr="00B60F5C">
              <w:t>г.Москве</w:t>
            </w:r>
            <w:proofErr w:type="spellEnd"/>
            <w:r w:rsidR="00B60F5C" w:rsidRPr="00B60F5C">
              <w:t xml:space="preserve">; </w:t>
            </w:r>
          </w:p>
          <w:p w:rsidR="00963AE1" w:rsidRDefault="00B60F5C" w:rsidP="00B60F5C">
            <w:pPr>
              <w:autoSpaceDE w:val="0"/>
              <w:autoSpaceDN w:val="0"/>
            </w:pPr>
            <w:r w:rsidRPr="00B60F5C">
              <w:t xml:space="preserve">БИК Банка: 044525745; ИНН Банка: 7702070139; </w:t>
            </w:r>
          </w:p>
          <w:p w:rsidR="00963AE1" w:rsidRDefault="00B60F5C" w:rsidP="00B60F5C">
            <w:pPr>
              <w:autoSpaceDE w:val="0"/>
              <w:autoSpaceDN w:val="0"/>
            </w:pPr>
            <w:r w:rsidRPr="00B60F5C">
              <w:t xml:space="preserve">КПП Банка: 770943003; </w:t>
            </w:r>
          </w:p>
          <w:p w:rsidR="00797764" w:rsidRPr="00B60F5C" w:rsidRDefault="00B60F5C" w:rsidP="00B60F5C">
            <w:pPr>
              <w:autoSpaceDE w:val="0"/>
              <w:autoSpaceDN w:val="0"/>
            </w:pPr>
            <w:r w:rsidRPr="00B60F5C">
              <w:t>К/С Банка: 30101810345250000745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60" w:rsidRPr="001450F7" w:rsidRDefault="006D0B60" w:rsidP="00B8087D">
            <w:pPr>
              <w:shd w:val="clear" w:color="auto" w:fill="FFFFFF"/>
              <w:autoSpaceDE w:val="0"/>
              <w:autoSpaceDN w:val="0"/>
              <w:ind w:hanging="13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6D0B60" w:rsidRPr="001450F7" w:rsidRDefault="006D0B60" w:rsidP="00B8087D">
            <w:pPr>
              <w:shd w:val="clear" w:color="auto" w:fill="FFFFFF"/>
              <w:autoSpaceDE w:val="0"/>
              <w:autoSpaceDN w:val="0"/>
              <w:ind w:hanging="13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6D0B60" w:rsidRPr="001450F7" w:rsidRDefault="006D0B60" w:rsidP="00B8087D">
            <w:pPr>
              <w:shd w:val="clear" w:color="auto" w:fill="FFFFFF"/>
              <w:autoSpaceDE w:val="0"/>
              <w:autoSpaceDN w:val="0"/>
              <w:ind w:hanging="13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6D0B60" w:rsidRPr="001450F7" w:rsidRDefault="006D0B60" w:rsidP="00B8087D">
            <w:pPr>
              <w:shd w:val="clear" w:color="auto" w:fill="FFFFFF"/>
              <w:autoSpaceDE w:val="0"/>
              <w:autoSpaceDN w:val="0"/>
              <w:ind w:hanging="13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6D0B60" w:rsidRPr="001450F7" w:rsidRDefault="006D0B60" w:rsidP="00B8087D">
            <w:pPr>
              <w:shd w:val="clear" w:color="auto" w:fill="FFFFFF"/>
              <w:autoSpaceDE w:val="0"/>
              <w:autoSpaceDN w:val="0"/>
              <w:ind w:hanging="13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6D0B60" w:rsidRPr="001450F7" w:rsidRDefault="006D0B60" w:rsidP="00B8087D">
            <w:pPr>
              <w:shd w:val="clear" w:color="auto" w:fill="FFFFFF"/>
              <w:autoSpaceDE w:val="0"/>
              <w:autoSpaceDN w:val="0"/>
              <w:ind w:hanging="13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6D0B60" w:rsidRPr="001450F7" w:rsidRDefault="006D0B60" w:rsidP="00963AE1">
            <w:pPr>
              <w:shd w:val="clear" w:color="auto" w:fill="FFFFFF"/>
              <w:autoSpaceDE w:val="0"/>
              <w:autoSpaceDN w:val="0"/>
              <w:ind w:hanging="13"/>
            </w:pPr>
          </w:p>
        </w:tc>
      </w:tr>
      <w:tr w:rsidR="006D0B60" w:rsidRPr="001450F7" w:rsidTr="003239E6">
        <w:trPr>
          <w:trHeight w:val="572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B60" w:rsidRPr="00B60F5C" w:rsidRDefault="00B60F5C" w:rsidP="00B8087D">
            <w:pPr>
              <w:autoSpaceDE w:val="0"/>
              <w:autoSpaceDN w:val="0"/>
            </w:pPr>
            <w:r w:rsidRPr="00B60F5C">
              <w:t>Финансовый</w:t>
            </w:r>
            <w:r w:rsidR="006D0B60" w:rsidRPr="00B60F5C">
              <w:t xml:space="preserve"> управляющий</w:t>
            </w:r>
          </w:p>
          <w:p w:rsidR="004424CC" w:rsidRDefault="004424CC" w:rsidP="00B8087D">
            <w:pPr>
              <w:autoSpaceDE w:val="0"/>
              <w:autoSpaceDN w:val="0"/>
            </w:pPr>
            <w:r w:rsidRPr="00B60F5C">
              <w:t xml:space="preserve">Левин А. В. </w:t>
            </w:r>
            <w:r w:rsidR="006D0B60" w:rsidRPr="001450F7">
              <w:t>_</w:t>
            </w:r>
            <w:r>
              <w:t>____________</w:t>
            </w:r>
            <w:r w:rsidR="006D0B60" w:rsidRPr="001450F7">
              <w:t>____________________</w:t>
            </w:r>
          </w:p>
          <w:p w:rsidR="006D0B60" w:rsidRPr="001450F7" w:rsidRDefault="006D0B60" w:rsidP="003239E6">
            <w:pPr>
              <w:autoSpaceDE w:val="0"/>
              <w:autoSpaceDN w:val="0"/>
            </w:pPr>
            <w:proofErr w:type="spellStart"/>
            <w:r w:rsidRPr="001450F7">
              <w:t>м.п</w:t>
            </w:r>
            <w:proofErr w:type="spellEnd"/>
            <w:r w:rsidRPr="001450F7"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0" w:rsidRPr="001450F7" w:rsidRDefault="006D0B60" w:rsidP="00B8087D">
            <w:pPr>
              <w:shd w:val="clear" w:color="auto" w:fill="FFFFFF"/>
              <w:autoSpaceDE w:val="0"/>
              <w:autoSpaceDN w:val="0"/>
              <w:rPr>
                <w:spacing w:val="-2"/>
              </w:rPr>
            </w:pPr>
          </w:p>
          <w:p w:rsidR="006D0B60" w:rsidRPr="001450F7" w:rsidRDefault="006D0B60" w:rsidP="00B8087D">
            <w:pPr>
              <w:shd w:val="clear" w:color="auto" w:fill="FFFFFF"/>
              <w:autoSpaceDE w:val="0"/>
              <w:autoSpaceDN w:val="0"/>
              <w:rPr>
                <w:spacing w:val="-2"/>
              </w:rPr>
            </w:pPr>
            <w:r w:rsidRPr="001450F7">
              <w:rPr>
                <w:spacing w:val="-2"/>
              </w:rPr>
              <w:t>____________________ __________________</w:t>
            </w:r>
          </w:p>
          <w:p w:rsidR="006D0B60" w:rsidRPr="001450F7" w:rsidRDefault="006D0B60" w:rsidP="00B8087D">
            <w:pPr>
              <w:shd w:val="clear" w:color="auto" w:fill="FFFFFF"/>
              <w:autoSpaceDE w:val="0"/>
              <w:autoSpaceDN w:val="0"/>
              <w:rPr>
                <w:spacing w:val="-2"/>
              </w:rPr>
            </w:pPr>
          </w:p>
        </w:tc>
      </w:tr>
    </w:tbl>
    <w:p w:rsidR="00A737F0" w:rsidRPr="001450F7" w:rsidRDefault="00A737F0" w:rsidP="0003064C">
      <w:pPr>
        <w:suppressAutoHyphens/>
        <w:ind w:firstLine="567"/>
      </w:pPr>
    </w:p>
    <w:sectPr w:rsidR="00A737F0" w:rsidRPr="001450F7" w:rsidSect="0003064C">
      <w:footerReference w:type="even" r:id="rId9"/>
      <w:footerReference w:type="default" r:id="rId10"/>
      <w:pgSz w:w="11906" w:h="16838"/>
      <w:pgMar w:top="567" w:right="707" w:bottom="284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78" w:rsidRDefault="005B2878">
      <w:r>
        <w:separator/>
      </w:r>
    </w:p>
  </w:endnote>
  <w:endnote w:type="continuationSeparator" w:id="0">
    <w:p w:rsidR="005B2878" w:rsidRDefault="005B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2" w:rsidRDefault="00610F82" w:rsidP="00EF26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0F82" w:rsidRDefault="00610F82" w:rsidP="008957D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0F7" w:rsidRDefault="001450F7" w:rsidP="008957D5">
    <w:pPr>
      <w:pStyle w:val="a3"/>
      <w:ind w:right="360"/>
    </w:pPr>
  </w:p>
  <w:p w:rsidR="001450F7" w:rsidRDefault="001450F7" w:rsidP="001450F7">
    <w:pPr>
      <w:pStyle w:val="a3"/>
      <w:framePr w:wrap="around" w:vAnchor="text" w:hAnchor="page" w:x="11251" w:y="49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6A19">
      <w:rPr>
        <w:rStyle w:val="a4"/>
        <w:noProof/>
      </w:rPr>
      <w:t>2</w:t>
    </w:r>
    <w:r>
      <w:rPr>
        <w:rStyle w:val="a4"/>
      </w:rPr>
      <w:fldChar w:fldCharType="end"/>
    </w:r>
  </w:p>
  <w:p w:rsidR="00610F82" w:rsidRDefault="00250D77" w:rsidP="008957D5">
    <w:pPr>
      <w:pStyle w:val="a3"/>
      <w:ind w:right="360"/>
    </w:pPr>
    <w:r>
      <w:t>______________/</w:t>
    </w:r>
    <w:r w:rsidR="001450F7">
      <w:rPr>
        <w:sz w:val="22"/>
        <w:szCs w:val="22"/>
      </w:rPr>
      <w:t>Левин А. В</w:t>
    </w:r>
    <w:r w:rsidRPr="002D07D4">
      <w:rPr>
        <w:sz w:val="22"/>
        <w:szCs w:val="22"/>
      </w:rPr>
      <w:t>.</w:t>
    </w:r>
    <w:r>
      <w:t xml:space="preserve">                                                    </w:t>
    </w:r>
    <w:r w:rsidR="001450F7">
      <w:t xml:space="preserve">         </w:t>
    </w:r>
    <w:r>
      <w:t>______________/</w:t>
    </w:r>
    <w:r w:rsidR="006D0B60">
      <w:t>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78" w:rsidRDefault="005B2878">
      <w:r>
        <w:separator/>
      </w:r>
    </w:p>
  </w:footnote>
  <w:footnote w:type="continuationSeparator" w:id="0">
    <w:p w:rsidR="005B2878" w:rsidRDefault="005B2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73F0"/>
    <w:multiLevelType w:val="hybridMultilevel"/>
    <w:tmpl w:val="639485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13"/>
    <w:rsid w:val="000053DC"/>
    <w:rsid w:val="00022201"/>
    <w:rsid w:val="0003064C"/>
    <w:rsid w:val="000A352B"/>
    <w:rsid w:val="000D0ABA"/>
    <w:rsid w:val="000E1976"/>
    <w:rsid w:val="000E4FFB"/>
    <w:rsid w:val="001450F7"/>
    <w:rsid w:val="00176488"/>
    <w:rsid w:val="001C40E8"/>
    <w:rsid w:val="001E2639"/>
    <w:rsid w:val="001E52AB"/>
    <w:rsid w:val="001F64C6"/>
    <w:rsid w:val="002420AA"/>
    <w:rsid w:val="00250D77"/>
    <w:rsid w:val="002604E4"/>
    <w:rsid w:val="002968E9"/>
    <w:rsid w:val="00296A19"/>
    <w:rsid w:val="002A5434"/>
    <w:rsid w:val="002B08AC"/>
    <w:rsid w:val="002B0FC1"/>
    <w:rsid w:val="002B7967"/>
    <w:rsid w:val="002D07D4"/>
    <w:rsid w:val="002E49ED"/>
    <w:rsid w:val="00302105"/>
    <w:rsid w:val="003208E4"/>
    <w:rsid w:val="00320C27"/>
    <w:rsid w:val="003239E6"/>
    <w:rsid w:val="00341DBD"/>
    <w:rsid w:val="00352800"/>
    <w:rsid w:val="00384B08"/>
    <w:rsid w:val="0039061B"/>
    <w:rsid w:val="003922C9"/>
    <w:rsid w:val="0039445A"/>
    <w:rsid w:val="0041692C"/>
    <w:rsid w:val="00423BBB"/>
    <w:rsid w:val="004424CC"/>
    <w:rsid w:val="0046704E"/>
    <w:rsid w:val="004A15D7"/>
    <w:rsid w:val="004A2B8D"/>
    <w:rsid w:val="004A427B"/>
    <w:rsid w:val="004E3694"/>
    <w:rsid w:val="00526BAE"/>
    <w:rsid w:val="00557523"/>
    <w:rsid w:val="00565D53"/>
    <w:rsid w:val="005734CE"/>
    <w:rsid w:val="00587C86"/>
    <w:rsid w:val="00591015"/>
    <w:rsid w:val="00595A19"/>
    <w:rsid w:val="005B2878"/>
    <w:rsid w:val="00610F82"/>
    <w:rsid w:val="006118E7"/>
    <w:rsid w:val="00646BDC"/>
    <w:rsid w:val="006A769D"/>
    <w:rsid w:val="006C4F57"/>
    <w:rsid w:val="006D0B60"/>
    <w:rsid w:val="006E1B75"/>
    <w:rsid w:val="00710622"/>
    <w:rsid w:val="007328EF"/>
    <w:rsid w:val="00733E6F"/>
    <w:rsid w:val="00753AD4"/>
    <w:rsid w:val="00783513"/>
    <w:rsid w:val="00797764"/>
    <w:rsid w:val="007E5A2F"/>
    <w:rsid w:val="008624FC"/>
    <w:rsid w:val="00892D3F"/>
    <w:rsid w:val="008941A5"/>
    <w:rsid w:val="0089530F"/>
    <w:rsid w:val="008957D5"/>
    <w:rsid w:val="008A44DC"/>
    <w:rsid w:val="008E0073"/>
    <w:rsid w:val="008E5D13"/>
    <w:rsid w:val="00911ADB"/>
    <w:rsid w:val="00922EEA"/>
    <w:rsid w:val="00963AE1"/>
    <w:rsid w:val="009645A4"/>
    <w:rsid w:val="0098344B"/>
    <w:rsid w:val="00983704"/>
    <w:rsid w:val="009A4CE4"/>
    <w:rsid w:val="009D100D"/>
    <w:rsid w:val="009F21F9"/>
    <w:rsid w:val="00A07B5B"/>
    <w:rsid w:val="00A31994"/>
    <w:rsid w:val="00A54F04"/>
    <w:rsid w:val="00A737F0"/>
    <w:rsid w:val="00A83E8D"/>
    <w:rsid w:val="00AA7562"/>
    <w:rsid w:val="00AB5E75"/>
    <w:rsid w:val="00B60F5C"/>
    <w:rsid w:val="00B8087D"/>
    <w:rsid w:val="00BD49CF"/>
    <w:rsid w:val="00BD6212"/>
    <w:rsid w:val="00C32281"/>
    <w:rsid w:val="00C42A1D"/>
    <w:rsid w:val="00C577BE"/>
    <w:rsid w:val="00C620B1"/>
    <w:rsid w:val="00C6246B"/>
    <w:rsid w:val="00C877C3"/>
    <w:rsid w:val="00CB70A6"/>
    <w:rsid w:val="00CC1C69"/>
    <w:rsid w:val="00CC77D3"/>
    <w:rsid w:val="00CE39E4"/>
    <w:rsid w:val="00CF4AEC"/>
    <w:rsid w:val="00D028B3"/>
    <w:rsid w:val="00D04200"/>
    <w:rsid w:val="00D427CC"/>
    <w:rsid w:val="00D97118"/>
    <w:rsid w:val="00DB0A49"/>
    <w:rsid w:val="00DF62C9"/>
    <w:rsid w:val="00E02F20"/>
    <w:rsid w:val="00E04B29"/>
    <w:rsid w:val="00E16573"/>
    <w:rsid w:val="00E16EFA"/>
    <w:rsid w:val="00E32EEB"/>
    <w:rsid w:val="00E33324"/>
    <w:rsid w:val="00E41144"/>
    <w:rsid w:val="00E43E3D"/>
    <w:rsid w:val="00E652DA"/>
    <w:rsid w:val="00EA7958"/>
    <w:rsid w:val="00ED248E"/>
    <w:rsid w:val="00EF26D4"/>
    <w:rsid w:val="00EF4B42"/>
    <w:rsid w:val="00EF762B"/>
    <w:rsid w:val="00F254F7"/>
    <w:rsid w:val="00F34B46"/>
    <w:rsid w:val="00F457F6"/>
    <w:rsid w:val="00F92CE5"/>
    <w:rsid w:val="00FA7DC9"/>
    <w:rsid w:val="00FB341E"/>
    <w:rsid w:val="00FC33CF"/>
    <w:rsid w:val="00FD091B"/>
    <w:rsid w:val="00FE19DE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3E5D7"/>
  <w15:docId w15:val="{BD886A99-9461-477C-AE95-CA08E726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51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8957D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7D5"/>
  </w:style>
  <w:style w:type="character" w:styleId="a5">
    <w:name w:val="Hyperlink"/>
    <w:uiPriority w:val="99"/>
    <w:unhideWhenUsed/>
    <w:rsid w:val="00710622"/>
    <w:rPr>
      <w:color w:val="0000FF"/>
      <w:u w:val="single"/>
    </w:rPr>
  </w:style>
  <w:style w:type="paragraph" w:styleId="a6">
    <w:name w:val="header"/>
    <w:basedOn w:val="a"/>
    <w:link w:val="a7"/>
    <w:rsid w:val="00250D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50D77"/>
    <w:rPr>
      <w:sz w:val="24"/>
      <w:szCs w:val="24"/>
    </w:rPr>
  </w:style>
  <w:style w:type="paragraph" w:styleId="a8">
    <w:name w:val="Balloon Text"/>
    <w:basedOn w:val="a"/>
    <w:link w:val="a9"/>
    <w:rsid w:val="00250D7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50D77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uiPriority w:val="99"/>
    <w:rsid w:val="00F34B46"/>
    <w:pPr>
      <w:spacing w:before="240" w:after="240"/>
      <w:ind w:firstLine="708"/>
      <w:jc w:val="both"/>
    </w:pPr>
  </w:style>
  <w:style w:type="paragraph" w:customStyle="1" w:styleId="Default">
    <w:name w:val="Default"/>
    <w:rsid w:val="00C877C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a">
    <w:name w:val="Table Grid"/>
    <w:basedOn w:val="a1"/>
    <w:rsid w:val="0014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E49E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.pochta.ru/offices/1400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2FB17-9931-4547-A1E2-411B8449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____________________ апелляционный</vt:lpstr>
    </vt:vector>
  </TitlesOfParts>
  <Company>Tycoon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____________________ апелляционный</dc:title>
  <dc:creator>Шадрин Алексей</dc:creator>
  <cp:lastModifiedBy>Andrey Levin</cp:lastModifiedBy>
  <cp:revision>3</cp:revision>
  <cp:lastPrinted>2014-03-21T12:05:00Z</cp:lastPrinted>
  <dcterms:created xsi:type="dcterms:W3CDTF">2025-04-21T13:07:00Z</dcterms:created>
  <dcterms:modified xsi:type="dcterms:W3CDTF">2026-03-10T11:07:00Z</dcterms:modified>
</cp:coreProperties>
</file>