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7675B1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675B1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675B1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675B1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675B1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675B1">
        <w:rPr>
          <w:rStyle w:val="paragraph"/>
          <w:rFonts w:ascii="Times New Roman" w:hAnsi="Times New Roman"/>
          <w:sz w:val="18"/>
          <w:szCs w:val="18"/>
        </w:rPr>
        <w:tab/>
      </w:r>
      <w:r w:rsidRPr="007675B1">
        <w:rPr>
          <w:rStyle w:val="paragraph"/>
          <w:rFonts w:ascii="Times New Roman" w:hAnsi="Times New Roman"/>
          <w:sz w:val="18"/>
          <w:szCs w:val="18"/>
        </w:rPr>
        <w:tab/>
      </w:r>
      <w:r w:rsidRPr="007675B1">
        <w:rPr>
          <w:rStyle w:val="paragraph"/>
          <w:rFonts w:ascii="Times New Roman" w:hAnsi="Times New Roman"/>
          <w:sz w:val="18"/>
          <w:szCs w:val="18"/>
        </w:rPr>
        <w:tab/>
      </w:r>
      <w:r w:rsidRPr="007675B1">
        <w:rPr>
          <w:rStyle w:val="paragraph"/>
          <w:rFonts w:ascii="Times New Roman" w:hAnsi="Times New Roman"/>
          <w:sz w:val="18"/>
          <w:szCs w:val="18"/>
        </w:rPr>
        <w:tab/>
      </w:r>
      <w:r w:rsidRPr="007675B1">
        <w:rPr>
          <w:rStyle w:val="paragraph"/>
          <w:rFonts w:ascii="Times New Roman" w:hAnsi="Times New Roman"/>
          <w:sz w:val="18"/>
          <w:szCs w:val="18"/>
        </w:rPr>
        <w:tab/>
      </w:r>
      <w:r w:rsidRPr="007675B1">
        <w:rPr>
          <w:rStyle w:val="paragraph"/>
          <w:rFonts w:ascii="Times New Roman" w:hAnsi="Times New Roman"/>
          <w:sz w:val="18"/>
          <w:szCs w:val="18"/>
        </w:rPr>
        <w:tab/>
      </w:r>
      <w:r w:rsidRPr="007675B1">
        <w:rPr>
          <w:rStyle w:val="paragraph"/>
          <w:rFonts w:ascii="Times New Roman" w:hAnsi="Times New Roman"/>
          <w:sz w:val="18"/>
          <w:szCs w:val="18"/>
        </w:rPr>
        <w:tab/>
      </w:r>
      <w:r w:rsidRPr="007675B1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675B1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675B1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675B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675B1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675B1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7675B1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BF638E8" w:rsidR="000A052A" w:rsidRPr="007675B1" w:rsidRDefault="007675B1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75B1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Сапрыкина Аркадия </w:t>
      </w:r>
      <w:proofErr w:type="spellStart"/>
      <w:r w:rsidRPr="007675B1">
        <w:rPr>
          <w:rStyle w:val="paragraph"/>
          <w:rFonts w:ascii="Times New Roman" w:hAnsi="Times New Roman"/>
          <w:sz w:val="18"/>
          <w:szCs w:val="18"/>
        </w:rPr>
        <w:t>Оганесовича</w:t>
      </w:r>
      <w:proofErr w:type="spellEnd"/>
      <w:r w:rsidRPr="007675B1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7675B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675B1">
        <w:rPr>
          <w:rStyle w:val="paragraph"/>
          <w:rFonts w:ascii="Times New Roman" w:hAnsi="Times New Roman"/>
          <w:sz w:val="18"/>
          <w:szCs w:val="18"/>
        </w:rPr>
        <w:t xml:space="preserve">./м.р.:27.12.1999, ГОР. ГЮМРИ ШИРАКСКАЯ ОБЛАСТЬ РЕСПУБЛИКА АРМЕНИЯ, СНИЛС 156-175-539 81, ИНН 521400413480, адрес: регистрация по месту жительства: 606083, Нижегородская область, Володарский район, п. Мулино, ул. Новая, д. 6, кв. 21), </w:t>
      </w:r>
      <w:proofErr w:type="spellStart"/>
      <w:r w:rsidRPr="007675B1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7675B1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7675B1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7675B1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7675B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675B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7675B1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7675B1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Нижегородской области от 17 ноября 2025 г. по делу № А43-28720/2025</w:t>
      </w:r>
      <w:r w:rsidR="00BE49EC" w:rsidRPr="007675B1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675B1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675B1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675B1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675B1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675B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675B1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675B1">
        <w:rPr>
          <w:rFonts w:ascii="Times New Roman" w:hAnsi="Times New Roman"/>
          <w:sz w:val="18"/>
          <w:szCs w:val="18"/>
        </w:rPr>
        <w:t>,</w:t>
      </w:r>
      <w:r w:rsidR="000A052A" w:rsidRPr="007675B1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675B1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675B1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F9F0C83" w14:textId="77777777" w:rsidR="007675B1" w:rsidRPr="007675B1" w:rsidRDefault="007675B1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675B1">
        <w:rPr>
          <w:rFonts w:ascii="Times New Roman" w:hAnsi="Times New Roman"/>
          <w:i/>
          <w:sz w:val="20"/>
          <w:szCs w:val="20"/>
        </w:rPr>
        <w:t>Лот №1: ИД №(VIN): JMZGG12F761625543 Особые отметки: 29.05.18г. выдан взамен ПТС 77ТН832410 от 19.06.2006г. Марка, модель ТС: MAZDA 6 Категория ТС: В Год изготовления ТС: 2006 Модель № двигателя: LF 839734 Кузов (кабина, прицеп): отсутствует ПТС №13 ОУ 138039 (далее – «Имущество»)</w:t>
      </w:r>
      <w:r w:rsidRPr="007675B1">
        <w:rPr>
          <w:rFonts w:ascii="Times New Roman" w:hAnsi="Times New Roman"/>
          <w:i/>
          <w:sz w:val="20"/>
          <w:szCs w:val="20"/>
        </w:rPr>
        <w:t>.</w:t>
      </w:r>
    </w:p>
    <w:p w14:paraId="2F3975F4" w14:textId="01B3D343" w:rsidR="00444125" w:rsidRPr="007675B1" w:rsidRDefault="000A052A" w:rsidP="007675B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675B1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7675B1" w:rsidRPr="007675B1">
        <w:rPr>
          <w:rStyle w:val="paragraph"/>
          <w:rFonts w:ascii="Times New Roman" w:hAnsi="Times New Roman"/>
          <w:sz w:val="18"/>
          <w:szCs w:val="18"/>
        </w:rPr>
        <w:t>2</w:t>
      </w:r>
      <w:r w:rsidRPr="007675B1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7675B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675B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675B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675B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675B1" w:rsidRPr="007675B1">
        <w:rPr>
          <w:rStyle w:val="paragraph"/>
          <w:rFonts w:ascii="Times New Roman" w:hAnsi="Times New Roman"/>
          <w:sz w:val="18"/>
          <w:szCs w:val="18"/>
        </w:rPr>
        <w:t>САПРЫКИН АРКАДИЙ ОГАНЕСОВИЧ</w:t>
      </w:r>
      <w:r w:rsidR="007675B1" w:rsidRPr="007675B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7675B1" w:rsidRPr="007675B1">
        <w:rPr>
          <w:rStyle w:val="paragraph"/>
          <w:rFonts w:ascii="Times New Roman" w:hAnsi="Times New Roman"/>
          <w:sz w:val="18"/>
          <w:szCs w:val="18"/>
        </w:rPr>
        <w:t>Счет получателя 40817810450221831322</w:t>
      </w:r>
      <w:r w:rsidR="007675B1" w:rsidRPr="007675B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675B1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7675B1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675B1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75B1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675B1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675B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75B1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675B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75B1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7675B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7675B1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7675B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7675B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75B1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675B1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675B1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675B1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675B1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675B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75B1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675B1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675B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75B1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675B1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675B1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675B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675B1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675B1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675B1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675B1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675B1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675B1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7675B1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75B1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675B1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75B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675B1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0DCF9FE6" w:rsidR="00214166" w:rsidRPr="007675B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75B1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7675B1" w:rsidRPr="007675B1">
              <w:rPr>
                <w:i/>
                <w:sz w:val="18"/>
                <w:szCs w:val="18"/>
                <w:lang w:val="ru-RU"/>
              </w:rPr>
              <w:t xml:space="preserve">Сапрыкина Аркадия </w:t>
            </w:r>
            <w:proofErr w:type="spellStart"/>
            <w:r w:rsidR="007675B1" w:rsidRPr="007675B1">
              <w:rPr>
                <w:i/>
                <w:sz w:val="18"/>
                <w:szCs w:val="18"/>
                <w:lang w:val="ru-RU"/>
              </w:rPr>
              <w:t>Оганесовича</w:t>
            </w:r>
            <w:proofErr w:type="spellEnd"/>
            <w:r w:rsidR="007675B1" w:rsidRPr="007675B1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7675B1" w:rsidRPr="007675B1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675B1" w:rsidRPr="007675B1">
              <w:rPr>
                <w:i/>
                <w:sz w:val="18"/>
                <w:szCs w:val="18"/>
                <w:lang w:val="ru-RU"/>
              </w:rPr>
              <w:t>./м.р.:27.12.1999, ГОР. ГЮМРИ ШИРАКСКАЯ ОБЛАСТЬ РЕСПУБЛИКА АРМЕНИЯ, СНИЛС 156-175-539 81, ИНН 521400413480, адрес: регистрация по месту жительства: 606083, Нижегородская область, Володарский район, п. Мулино, ул. Новая, д. 6, кв. 21)</w:t>
            </w:r>
            <w:r w:rsidRPr="007675B1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675B1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7675B1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7675B1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7675B1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7675B1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7675B1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7675B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00A6C9F" w14:textId="77777777" w:rsidR="007675B1" w:rsidRPr="007675B1" w:rsidRDefault="00214166" w:rsidP="007675B1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75B1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7675B1" w:rsidRPr="007675B1">
              <w:rPr>
                <w:i/>
                <w:sz w:val="18"/>
                <w:szCs w:val="18"/>
                <w:lang w:val="ru-RU"/>
              </w:rPr>
              <w:t>САПРЫКИН АРКАДИЙ ОГАНЕСОВИЧ</w:t>
            </w:r>
          </w:p>
          <w:p w14:paraId="31AB20DA" w14:textId="3AF5EE52" w:rsidR="00214166" w:rsidRPr="007675B1" w:rsidRDefault="007675B1" w:rsidP="007675B1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75B1">
              <w:rPr>
                <w:i/>
                <w:sz w:val="18"/>
                <w:szCs w:val="18"/>
                <w:lang w:val="ru-RU"/>
              </w:rPr>
              <w:t>Счет получателя 40817810450221831322</w:t>
            </w:r>
          </w:p>
          <w:p w14:paraId="0D181B26" w14:textId="77777777" w:rsidR="00214166" w:rsidRPr="007675B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75B1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7675B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75B1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7675B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75B1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7675B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75B1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7675B1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7675B1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7675B1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675B1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7675B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7675B1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7675B1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675B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675B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675B1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675B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675B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675B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675B1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675B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675B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675B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135E27D" w:rsidR="000A052A" w:rsidRPr="007675B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3ECE7F" w14:textId="7384A5FD" w:rsidR="007675B1" w:rsidRPr="007675B1" w:rsidRDefault="007675B1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2E0E288" w14:textId="485F4C8E" w:rsidR="007675B1" w:rsidRPr="007675B1" w:rsidRDefault="007675B1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08B290" w14:textId="67B70305" w:rsidR="007675B1" w:rsidRPr="007675B1" w:rsidRDefault="007675B1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2FBC64F" w14:textId="77777777" w:rsidR="007675B1" w:rsidRPr="007675B1" w:rsidRDefault="007675B1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675B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675B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675B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7675B1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675B1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675B1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3888</Characters>
  <Application>Microsoft Office Word</Application>
  <DocSecurity>0</DocSecurity>
  <Lines>155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2026-03-06T10:49:00Z</dcterms:created>
  <dcterms:modified xsi:type="dcterms:W3CDTF">2026-03-06T10:49:00Z</dcterms:modified>
</cp:coreProperties>
</file>