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730C" w14:textId="77777777" w:rsidR="003F6BB0" w:rsidRPr="00CF4316" w:rsidRDefault="003F6BB0" w:rsidP="003F6BB0">
      <w:pPr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проект</w:t>
      </w:r>
    </w:p>
    <w:p w14:paraId="1C1D5766" w14:textId="77777777" w:rsidR="003F6BB0" w:rsidRPr="00CF4316" w:rsidRDefault="003F6BB0" w:rsidP="003F6B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ДОГОВОР №___</w:t>
      </w:r>
    </w:p>
    <w:p w14:paraId="2CAE94D6" w14:textId="77777777" w:rsidR="003F6BB0" w:rsidRPr="00CF4316" w:rsidRDefault="003F6BB0" w:rsidP="003F6B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купли-продажи имущества ООО «АНТИКОР-2»</w:t>
      </w:r>
      <w:r w:rsidRPr="00CF4316">
        <w:rPr>
          <w:rFonts w:ascii="Times New Roman" w:hAnsi="Times New Roman"/>
          <w:b/>
          <w:color w:val="000000"/>
          <w:sz w:val="20"/>
          <w:szCs w:val="20"/>
        </w:rPr>
        <w:br/>
      </w:r>
    </w:p>
    <w:p w14:paraId="409092BC" w14:textId="570411F0" w:rsidR="003F6BB0" w:rsidRPr="00CF4316" w:rsidRDefault="003F6BB0" w:rsidP="003F6BB0">
      <w:pPr>
        <w:pStyle w:val="a3"/>
        <w:jc w:val="center"/>
        <w:rPr>
          <w:rFonts w:ascii="Times New Roman" w:eastAsia="MS Mincho" w:hAnsi="Times New Roman"/>
          <w:color w:val="000000"/>
        </w:rPr>
      </w:pPr>
      <w:r w:rsidRPr="00CF4316">
        <w:rPr>
          <w:rFonts w:ascii="Times New Roman" w:eastAsia="MS Mincho" w:hAnsi="Times New Roman"/>
          <w:color w:val="000000"/>
        </w:rPr>
        <w:t xml:space="preserve">          г. Москва</w:t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</w:r>
      <w:r w:rsidRPr="00CF4316">
        <w:rPr>
          <w:rFonts w:ascii="Times New Roman" w:eastAsia="MS Mincho" w:hAnsi="Times New Roman"/>
          <w:color w:val="000000"/>
        </w:rPr>
        <w:tab/>
        <w:t xml:space="preserve">           </w:t>
      </w:r>
      <w:proofErr w:type="gramStart"/>
      <w:r w:rsidRPr="00CF4316">
        <w:rPr>
          <w:rFonts w:ascii="Times New Roman" w:eastAsia="MS Mincho" w:hAnsi="Times New Roman"/>
          <w:color w:val="000000"/>
        </w:rPr>
        <w:t xml:space="preserve">   «</w:t>
      </w:r>
      <w:proofErr w:type="gramEnd"/>
      <w:r w:rsidRPr="00CF4316">
        <w:rPr>
          <w:rFonts w:ascii="Times New Roman" w:eastAsia="MS Mincho" w:hAnsi="Times New Roman"/>
          <w:color w:val="000000"/>
        </w:rPr>
        <w:t>___» ___________ 202</w:t>
      </w:r>
      <w:r w:rsidR="0044043B">
        <w:rPr>
          <w:rFonts w:ascii="Times New Roman" w:eastAsia="MS Mincho" w:hAnsi="Times New Roman"/>
          <w:color w:val="000000"/>
        </w:rPr>
        <w:t>6</w:t>
      </w:r>
      <w:r w:rsidRPr="00CF4316">
        <w:rPr>
          <w:rFonts w:ascii="Times New Roman" w:eastAsia="MS Mincho" w:hAnsi="Times New Roman"/>
          <w:color w:val="000000"/>
        </w:rPr>
        <w:t xml:space="preserve"> г.</w:t>
      </w:r>
    </w:p>
    <w:p w14:paraId="055A0A98" w14:textId="77777777" w:rsidR="003F6BB0" w:rsidRPr="00CF4316" w:rsidRDefault="003F6BB0" w:rsidP="003F6BB0">
      <w:pPr>
        <w:pStyle w:val="a3"/>
        <w:jc w:val="center"/>
        <w:rPr>
          <w:rFonts w:ascii="Times New Roman" w:eastAsia="MS Mincho" w:hAnsi="Times New Roman"/>
          <w:color w:val="FF0000"/>
        </w:rPr>
      </w:pPr>
    </w:p>
    <w:p w14:paraId="6A5529F4" w14:textId="77777777" w:rsidR="003F6BB0" w:rsidRPr="00CF4316" w:rsidRDefault="003F6BB0" w:rsidP="003F6B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 xml:space="preserve">Общество с ограниченной ответственностью «АНТИКОР-2» (ИНН 6911010974; ОГРН 1025003515899; адрес: 141031, Московская обл., г. Мытищи, пос. Нагорное, </w:t>
      </w:r>
      <w:proofErr w:type="spellStart"/>
      <w:r w:rsidRPr="00CF4316">
        <w:rPr>
          <w:rFonts w:ascii="Times New Roman" w:hAnsi="Times New Roman"/>
          <w:color w:val="000000"/>
          <w:sz w:val="20"/>
          <w:szCs w:val="20"/>
        </w:rPr>
        <w:t>Липкинское</w:t>
      </w:r>
      <w:proofErr w:type="spellEnd"/>
      <w:r w:rsidRPr="00CF4316">
        <w:rPr>
          <w:rFonts w:ascii="Times New Roman" w:hAnsi="Times New Roman"/>
          <w:color w:val="000000"/>
          <w:sz w:val="20"/>
          <w:szCs w:val="20"/>
        </w:rPr>
        <w:t xml:space="preserve"> ш., вл.9, оф.9) в лице конкурсного управляющего </w:t>
      </w:r>
      <w:proofErr w:type="spellStart"/>
      <w:r w:rsidRPr="00CF4316">
        <w:rPr>
          <w:rFonts w:ascii="Times New Roman" w:hAnsi="Times New Roman"/>
          <w:color w:val="000000"/>
          <w:sz w:val="20"/>
          <w:szCs w:val="20"/>
        </w:rPr>
        <w:t>Дорогова</w:t>
      </w:r>
      <w:proofErr w:type="spellEnd"/>
      <w:r w:rsidRPr="00CF4316">
        <w:rPr>
          <w:rFonts w:ascii="Times New Roman" w:hAnsi="Times New Roman"/>
          <w:color w:val="000000"/>
          <w:sz w:val="20"/>
          <w:szCs w:val="20"/>
        </w:rPr>
        <w:t xml:space="preserve"> Егора Вячеславовича (ИНН 710708751930, СНИЛС 131-783-394 64), член Ассоциации СРО ОАУ «Лидер» (ОГРН 1147799010380, ИНН 7714402935, юр.адрес:129626, г. Москва, </w:t>
      </w:r>
      <w:proofErr w:type="spellStart"/>
      <w:r w:rsidRPr="00CF4316">
        <w:rPr>
          <w:rFonts w:ascii="Times New Roman" w:hAnsi="Times New Roman"/>
          <w:color w:val="000000"/>
          <w:sz w:val="20"/>
          <w:szCs w:val="20"/>
        </w:rPr>
        <w:t>пр-кт</w:t>
      </w:r>
      <w:proofErr w:type="spellEnd"/>
      <w:r w:rsidRPr="00CF4316">
        <w:rPr>
          <w:rFonts w:ascii="Times New Roman" w:hAnsi="Times New Roman"/>
          <w:color w:val="000000"/>
          <w:sz w:val="20"/>
          <w:szCs w:val="20"/>
        </w:rPr>
        <w:t xml:space="preserve"> Мира, д.104, </w:t>
      </w:r>
      <w:proofErr w:type="spellStart"/>
      <w:r w:rsidRPr="00CF4316">
        <w:rPr>
          <w:rFonts w:ascii="Times New Roman" w:hAnsi="Times New Roman"/>
          <w:color w:val="000000"/>
          <w:sz w:val="20"/>
          <w:szCs w:val="20"/>
        </w:rPr>
        <w:t>эт</w:t>
      </w:r>
      <w:proofErr w:type="spellEnd"/>
      <w:r w:rsidRPr="00CF4316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CF4316">
        <w:rPr>
          <w:rFonts w:ascii="Times New Roman" w:hAnsi="Times New Roman"/>
          <w:color w:val="000000"/>
          <w:sz w:val="20"/>
          <w:szCs w:val="20"/>
        </w:rPr>
        <w:t>пом</w:t>
      </w:r>
      <w:proofErr w:type="spellEnd"/>
      <w:r w:rsidRPr="00CF4316">
        <w:rPr>
          <w:rFonts w:ascii="Times New Roman" w:hAnsi="Times New Roman"/>
          <w:color w:val="000000"/>
          <w:sz w:val="20"/>
          <w:szCs w:val="20"/>
        </w:rPr>
        <w:t>/ком 6/I/5), действующий на основании Определения  Арбитражного суда Московской области от 30.01.2025 г. по Делу № А41-34298/21, именуемое далее «Продавец», с одной стороны, и</w:t>
      </w:r>
    </w:p>
    <w:p w14:paraId="60377372" w14:textId="77777777" w:rsidR="003F6BB0" w:rsidRPr="00CF4316" w:rsidRDefault="003F6BB0" w:rsidP="003F6B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 ________________________________________________________________________________________________</w:t>
      </w:r>
    </w:p>
    <w:p w14:paraId="4A54B547" w14:textId="77777777" w:rsidR="003F6BB0" w:rsidRPr="00CF4316" w:rsidRDefault="003F6BB0" w:rsidP="003F6B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CF4316">
        <w:rPr>
          <w:rFonts w:ascii="Times New Roman" w:hAnsi="Times New Roman"/>
          <w:noProof/>
          <w:color w:val="000000"/>
          <w:sz w:val="20"/>
          <w:szCs w:val="20"/>
        </w:rPr>
        <w:t>именуемое далее «Покупатель», с другой стороны, заключили  настоящий Договор о следующем:</w:t>
      </w:r>
    </w:p>
    <w:p w14:paraId="2EBB4EF8" w14:textId="77777777" w:rsidR="003F6BB0" w:rsidRPr="00CF4316" w:rsidRDefault="003F6BB0" w:rsidP="003F6BB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14:paraId="62D14254" w14:textId="77777777" w:rsidR="003F6BB0" w:rsidRPr="008C2E11" w:rsidRDefault="003F6BB0" w:rsidP="003F6BB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E11">
        <w:rPr>
          <w:rFonts w:ascii="Times New Roman" w:hAnsi="Times New Roman"/>
          <w:b/>
          <w:color w:val="000000"/>
          <w:sz w:val="20"/>
          <w:szCs w:val="20"/>
        </w:rPr>
        <w:t>Предмет договора</w:t>
      </w:r>
    </w:p>
    <w:p w14:paraId="10EA803D" w14:textId="1C78E6BE" w:rsidR="003F6BB0" w:rsidRPr="00CF4316" w:rsidRDefault="003F6BB0" w:rsidP="003F6B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8C2E11">
        <w:rPr>
          <w:rFonts w:ascii="Times New Roman" w:hAnsi="Times New Roman"/>
          <w:color w:val="000000"/>
          <w:sz w:val="20"/>
          <w:szCs w:val="20"/>
        </w:rPr>
        <w:t xml:space="preserve">1.1. В соответствии с результатами торгов </w:t>
      </w:r>
      <w:r w:rsidR="006B78F9" w:rsidRPr="008C2E11">
        <w:rPr>
          <w:rFonts w:ascii="Times New Roman" w:hAnsi="Times New Roman"/>
          <w:color w:val="000000"/>
          <w:sz w:val="20"/>
          <w:szCs w:val="20"/>
        </w:rPr>
        <w:t>по продаже имущества</w:t>
      </w:r>
      <w:r w:rsidRPr="008C2E11">
        <w:rPr>
          <w:rFonts w:ascii="Times New Roman" w:hAnsi="Times New Roman"/>
          <w:color w:val="000000"/>
          <w:sz w:val="20"/>
          <w:szCs w:val="20"/>
        </w:rPr>
        <w:t xml:space="preserve"> ООО «АНТИКОР-2»</w:t>
      </w:r>
      <w:r w:rsidR="006B78F9" w:rsidRPr="008C2E11">
        <w:rPr>
          <w:rFonts w:ascii="Times New Roman" w:hAnsi="Times New Roman"/>
          <w:color w:val="000000"/>
          <w:sz w:val="20"/>
          <w:szCs w:val="20"/>
        </w:rPr>
        <w:t>,</w:t>
      </w:r>
      <w:r w:rsidRPr="008C2E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16EC4" w:rsidRPr="008C2E11">
        <w:rPr>
          <w:rFonts w:ascii="Times New Roman" w:hAnsi="Times New Roman"/>
          <w:color w:val="000000"/>
          <w:sz w:val="20"/>
          <w:szCs w:val="20"/>
        </w:rPr>
        <w:t>посредством публичного предложения, открытого по составу участников, с закрытой формой подачи предложения о цене в электронной форме</w:t>
      </w:r>
      <w:r w:rsidRPr="008C2E11">
        <w:rPr>
          <w:rFonts w:ascii="Times New Roman" w:hAnsi="Times New Roman"/>
          <w:color w:val="000000"/>
          <w:sz w:val="20"/>
          <w:szCs w:val="20"/>
        </w:rPr>
        <w:t xml:space="preserve">, итоги которого подведены ______________,  оформленными в виде протокола о результатах торгов, согласно </w:t>
      </w:r>
      <w:r w:rsidR="004410A7" w:rsidRPr="008C2E11">
        <w:rPr>
          <w:rFonts w:ascii="Times New Roman" w:hAnsi="Times New Roman"/>
          <w:color w:val="000000"/>
          <w:sz w:val="20"/>
          <w:szCs w:val="20"/>
        </w:rPr>
        <w:t>Положения о порядке, о сроках и об условиях продажи имущества ООО «АНТИКОР-2»</w:t>
      </w:r>
      <w:r w:rsidRPr="008C2E11">
        <w:rPr>
          <w:rFonts w:ascii="Times New Roman" w:hAnsi="Times New Roman"/>
          <w:color w:val="000000"/>
          <w:sz w:val="20"/>
          <w:szCs w:val="20"/>
        </w:rPr>
        <w:t>, ФЗ «О несостоятельности (банкротстве)», Продавец передает в собственность Покупателю, а Покупатель обязуется принять и оплатить следующее имущество:</w:t>
      </w:r>
    </w:p>
    <w:p w14:paraId="0F4650F8" w14:textId="77777777" w:rsidR="003F6BB0" w:rsidRPr="00CF4316" w:rsidRDefault="003F6BB0" w:rsidP="003F6B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Лот №___: __________________________________________________________, именуемое в дальнейшем «Имущество».</w:t>
      </w:r>
    </w:p>
    <w:p w14:paraId="179D0566" w14:textId="77777777" w:rsidR="003F6BB0" w:rsidRPr="00CF4316" w:rsidRDefault="003F6BB0" w:rsidP="003F6B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1.2. Обременение имущества отсутствует.</w:t>
      </w:r>
    </w:p>
    <w:p w14:paraId="7DE4E295" w14:textId="77777777" w:rsidR="003F6BB0" w:rsidRPr="00CF4316" w:rsidRDefault="003F6BB0" w:rsidP="003F6B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0D567BD" w14:textId="77777777" w:rsidR="003F6BB0" w:rsidRPr="00CF4316" w:rsidRDefault="003F6BB0" w:rsidP="003F6B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  <w:lang w:val="en-US"/>
        </w:rPr>
        <w:t>II</w:t>
      </w:r>
      <w:r w:rsidRPr="00CF4316">
        <w:rPr>
          <w:rFonts w:ascii="Times New Roman" w:hAnsi="Times New Roman"/>
          <w:b/>
          <w:color w:val="000000"/>
          <w:sz w:val="20"/>
          <w:szCs w:val="20"/>
        </w:rPr>
        <w:t>. Стоимость Имущества и порядок его оплаты</w:t>
      </w:r>
    </w:p>
    <w:p w14:paraId="25F99002" w14:textId="77777777" w:rsidR="003F6BB0" w:rsidRPr="00CF4316" w:rsidRDefault="003F6BB0" w:rsidP="003F6BB0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pacing w:val="-9"/>
          <w:sz w:val="20"/>
          <w:szCs w:val="20"/>
        </w:rPr>
        <w:t>2.1.</w:t>
      </w:r>
      <w:r w:rsidRPr="00CF4316">
        <w:rPr>
          <w:rFonts w:ascii="Times New Roman" w:hAnsi="Times New Roman"/>
          <w:color w:val="000000"/>
          <w:sz w:val="20"/>
          <w:szCs w:val="20"/>
        </w:rPr>
        <w:tab/>
        <w:t>Общая стоимость Имущества определена на основании предложения Покупателя в соответствии с протоколом о результатах торгов от ____________ г. и составляет ______________________________________.</w:t>
      </w:r>
    </w:p>
    <w:p w14:paraId="7216681A" w14:textId="77777777" w:rsidR="003F6BB0" w:rsidRPr="00CF4316" w:rsidRDefault="003F6BB0" w:rsidP="003F6BB0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Задаток в сумме _______ рублей был перечислен Покупателем на расчетный счет Оператора электронной площадки: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 Банк Получателя платежа – Филиал «Центральный» Банка ВТБ (ПАО) в г. Москве, БИК – 044525411, корреспондентский счёт – 30101810145250000411. Расчётный счёт Получателя платежа в Банке Получателя платежа – 40702810800000024981. В платежном документе на оплату задатка должны быть указаны код торгов, наименование должника, номер лота. Задаток засчитывается в счет оплаты Имущества.</w:t>
      </w:r>
    </w:p>
    <w:p w14:paraId="60A4A34E" w14:textId="77777777" w:rsidR="003F6BB0" w:rsidRPr="00CF4316" w:rsidRDefault="003F6BB0" w:rsidP="003F6BB0">
      <w:pPr>
        <w:widowControl w:val="0"/>
        <w:numPr>
          <w:ilvl w:val="0"/>
          <w:numId w:val="1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10" w:right="5" w:firstLine="566"/>
        <w:jc w:val="both"/>
        <w:rPr>
          <w:rFonts w:ascii="Times New Roman" w:hAnsi="Times New Roman"/>
          <w:color w:val="000000"/>
          <w:spacing w:val="-9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За вычетом суммы уплаченного задатка Покупатель обязан уплатить Продавцу __________ рублей.</w:t>
      </w:r>
    </w:p>
    <w:p w14:paraId="2719DCE6" w14:textId="77777777" w:rsidR="003F6BB0" w:rsidRPr="00CF4316" w:rsidRDefault="003F6BB0" w:rsidP="003F6BB0">
      <w:pPr>
        <w:shd w:val="clear" w:color="auto" w:fill="FFFFFF"/>
        <w:spacing w:after="0" w:line="240" w:lineRule="auto"/>
        <w:ind w:left="10" w:firstLine="566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 xml:space="preserve">Оплата производится не позднее 30 (тридцати) календарных дней с момента </w:t>
      </w:r>
      <w:r w:rsidRPr="00CF4316">
        <w:rPr>
          <w:rFonts w:ascii="Times New Roman" w:hAnsi="Times New Roman"/>
          <w:color w:val="000000"/>
          <w:spacing w:val="-1"/>
          <w:sz w:val="20"/>
          <w:szCs w:val="20"/>
        </w:rPr>
        <w:t xml:space="preserve">подписания настоящего Договора в безналичном порядке путем перечисления указанной в </w:t>
      </w:r>
      <w:proofErr w:type="spellStart"/>
      <w:r w:rsidRPr="00CF4316">
        <w:rPr>
          <w:rFonts w:ascii="Times New Roman" w:hAnsi="Times New Roman"/>
          <w:color w:val="000000"/>
          <w:spacing w:val="-1"/>
          <w:sz w:val="20"/>
          <w:szCs w:val="20"/>
        </w:rPr>
        <w:t>абз</w:t>
      </w:r>
      <w:proofErr w:type="spellEnd"/>
      <w:r w:rsidRPr="00CF4316">
        <w:rPr>
          <w:rFonts w:ascii="Times New Roman" w:hAnsi="Times New Roman"/>
          <w:color w:val="000000"/>
          <w:spacing w:val="-1"/>
          <w:sz w:val="20"/>
          <w:szCs w:val="20"/>
        </w:rPr>
        <w:t xml:space="preserve">. 1 настоящего пункта суммы денежных средств на расчетный счет Продавца. </w:t>
      </w:r>
    </w:p>
    <w:p w14:paraId="263C3D2C" w14:textId="77777777" w:rsidR="003F6BB0" w:rsidRPr="00CF4316" w:rsidRDefault="003F6BB0" w:rsidP="003F6BB0">
      <w:pPr>
        <w:shd w:val="clear" w:color="auto" w:fill="FFFFFF"/>
        <w:tabs>
          <w:tab w:val="left" w:pos="1219"/>
        </w:tabs>
        <w:spacing w:after="0" w:line="240" w:lineRule="auto"/>
        <w:ind w:left="10" w:right="10" w:firstLine="566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pacing w:val="-9"/>
          <w:sz w:val="20"/>
          <w:szCs w:val="20"/>
        </w:rPr>
        <w:t>2.4.</w:t>
      </w:r>
      <w:r w:rsidRPr="00CF4316">
        <w:rPr>
          <w:rFonts w:ascii="Times New Roman" w:hAnsi="Times New Roman"/>
          <w:color w:val="000000"/>
          <w:sz w:val="20"/>
          <w:szCs w:val="20"/>
        </w:rPr>
        <w:tab/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14:paraId="70037DC0" w14:textId="77777777" w:rsidR="003F6BB0" w:rsidRPr="00CF4316" w:rsidRDefault="003F6BB0" w:rsidP="003F6BB0">
      <w:pPr>
        <w:shd w:val="clear" w:color="auto" w:fill="FFFFFF"/>
        <w:spacing w:after="0" w:line="240" w:lineRule="auto"/>
        <w:ind w:left="362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0FC1480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III. Передача Имущества</w:t>
      </w:r>
    </w:p>
    <w:p w14:paraId="71AB661D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3.1. Передача Имущества Покупателю осуществляется Продавцом только после полной оплаты Покупателем цены Имущества путем перечисления денежных средств на счет Продавца.</w:t>
      </w:r>
    </w:p>
    <w:p w14:paraId="57794ACA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3.2. Государственная регистрация перехода права собственности в отношении Имущества производится Покупателем. Расходы по регистрации несет Покупатель.</w:t>
      </w:r>
    </w:p>
    <w:p w14:paraId="633702B8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3.3.  Имущество передается Покупателю по месту его нахождения.</w:t>
      </w:r>
    </w:p>
    <w:p w14:paraId="507036CB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3.4. Передача Имущества Продавцом и принятие его Покупателем осуществляется по подписываемому Сторонами передаточному акту.</w:t>
      </w:r>
    </w:p>
    <w:p w14:paraId="7BF2DD70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3.5. Передача Имущества должна быть осуществлена после подписания настоящего Договора и не позднее 10 (Десяти) рабочих дней со дня поступления денежных средств в размере указанном в п. 2.3 настоящего Договора на счет Продавца, указанный в разделе VIII настоящего Договора.</w:t>
      </w:r>
    </w:p>
    <w:p w14:paraId="2F260DC5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 xml:space="preserve">3.7. Принятое Покупателем Имущество возврату не подлежит. </w:t>
      </w:r>
    </w:p>
    <w:p w14:paraId="61EB109C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0"/>
          <w:szCs w:val="20"/>
        </w:rPr>
      </w:pPr>
    </w:p>
    <w:p w14:paraId="11E92CE8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IV. Переход права собственности на Имущество</w:t>
      </w:r>
    </w:p>
    <w:p w14:paraId="396C79E7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4.1. Переход права собственности на Имущество к Покупателю происходит в порядке, установленном действующим законодательством Российской Федерации.</w:t>
      </w:r>
    </w:p>
    <w:p w14:paraId="118D608C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77BD953A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V. Ответственность Сторон</w:t>
      </w:r>
    </w:p>
    <w:p w14:paraId="3F12BF04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 xml:space="preserve">5.1. За невыполнение или ненадлежащее выполнение обязательств по настоящему Договору виновная </w:t>
      </w:r>
      <w:r w:rsidRPr="00CF4316">
        <w:rPr>
          <w:rFonts w:ascii="Times New Roman" w:hAnsi="Times New Roman"/>
          <w:color w:val="000000"/>
          <w:sz w:val="20"/>
          <w:szCs w:val="20"/>
        </w:rPr>
        <w:lastRenderedPageBreak/>
        <w:t>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D36DA7D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5.2.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4C68C5AD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A7456A3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5.3.</w:t>
      </w:r>
      <w:r w:rsidRPr="00CF4316">
        <w:rPr>
          <w:rFonts w:ascii="Times New Roman" w:hAnsi="Times New Roman"/>
          <w:color w:val="000000"/>
          <w:sz w:val="20"/>
          <w:szCs w:val="20"/>
        </w:rPr>
        <w:tab/>
        <w:t>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просрочки.</w:t>
      </w:r>
    </w:p>
    <w:p w14:paraId="0C2C8E6C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</w:p>
    <w:p w14:paraId="24608B98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VI. Прочие условия</w:t>
      </w:r>
    </w:p>
    <w:p w14:paraId="26D80F33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6.1. Настоящий Договор вступает в силу с даты его подписания Сторонами и прекращает свое действие в следующих случаях:</w:t>
      </w:r>
    </w:p>
    <w:p w14:paraId="49CBEE38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 w14:paraId="2F7EBA41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расторжения Договора в случаях, предусмотренных законодательством Российской Федерации и настоящим Договором;</w:t>
      </w:r>
    </w:p>
    <w:p w14:paraId="2BBC1646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возникновении иных оснований, предусмотренных законодательством Российской Федерации.</w:t>
      </w:r>
    </w:p>
    <w:p w14:paraId="69AF39EB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6.2.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24DD8F2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Все уведомления и сообщения должны направляться в письменной форме.</w:t>
      </w:r>
    </w:p>
    <w:p w14:paraId="7F8876F4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14873F1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6.3.</w:t>
      </w:r>
      <w:r w:rsidRPr="00CF4316">
        <w:rPr>
          <w:rFonts w:ascii="Times New Roman" w:hAnsi="Times New Roman"/>
          <w:color w:val="000000"/>
          <w:sz w:val="20"/>
          <w:szCs w:val="20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4394B459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3AD7A555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7DEE700A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z w:val="20"/>
          <w:szCs w:val="20"/>
        </w:rPr>
        <w:t>VII. Заключительные положения</w:t>
      </w:r>
    </w:p>
    <w:p w14:paraId="3F4D1862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F4316">
        <w:rPr>
          <w:rFonts w:ascii="Times New Roman" w:hAnsi="Times New Roman"/>
          <w:color w:val="000000"/>
          <w:sz w:val="20"/>
          <w:szCs w:val="20"/>
        </w:rPr>
        <w:t>7.1. Настоящий Договор составлен в трех подлинных экземплярах, имеющих одинаковую юридическую силу, по одному экземпляру для каждой из Сторон и один экземпляр для органа, осуществляющего регистрационные действия.</w:t>
      </w:r>
    </w:p>
    <w:p w14:paraId="0BAD3F0C" w14:textId="77777777" w:rsidR="003F6BB0" w:rsidRPr="00CF4316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05861DD" w14:textId="77777777" w:rsidR="003F6BB0" w:rsidRPr="00CF4316" w:rsidRDefault="003F6BB0" w:rsidP="003F6BB0">
      <w:pPr>
        <w:shd w:val="clear" w:color="auto" w:fill="FFFFFF"/>
        <w:spacing w:after="0" w:line="240" w:lineRule="auto"/>
        <w:ind w:right="158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9AF1F19" w14:textId="77777777" w:rsidR="003F6BB0" w:rsidRPr="00CF4316" w:rsidRDefault="003F6BB0" w:rsidP="003F6B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F4316">
        <w:rPr>
          <w:rFonts w:ascii="Times New Roman" w:hAnsi="Times New Roman"/>
          <w:b/>
          <w:color w:val="000000"/>
          <w:spacing w:val="-3"/>
          <w:sz w:val="20"/>
          <w:szCs w:val="20"/>
          <w:lang w:val="en-US"/>
        </w:rPr>
        <w:t>VIII</w:t>
      </w:r>
      <w:r w:rsidRPr="00CF4316">
        <w:rPr>
          <w:rFonts w:ascii="Times New Roman" w:hAnsi="Times New Roman"/>
          <w:b/>
          <w:color w:val="000000"/>
          <w:spacing w:val="-3"/>
          <w:sz w:val="20"/>
          <w:szCs w:val="20"/>
        </w:rPr>
        <w:t>. Реквизиты и подписи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8"/>
      </w:tblGrid>
      <w:tr w:rsidR="003F6BB0" w:rsidRPr="00CF4316" w14:paraId="58E48AF5" w14:textId="77777777" w:rsidTr="00BC6F4E">
        <w:trPr>
          <w:trHeight w:hRule="exact" w:val="48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C452" w14:textId="77777777" w:rsidR="003F6BB0" w:rsidRPr="00CF4316" w:rsidRDefault="003F6BB0" w:rsidP="00BC6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Продавец</w:t>
            </w:r>
          </w:p>
          <w:p w14:paraId="08A04726" w14:textId="77777777" w:rsidR="003F6BB0" w:rsidRPr="00CF4316" w:rsidRDefault="003F6BB0" w:rsidP="00BC6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7D6299E" w14:textId="77777777" w:rsidR="003F6BB0" w:rsidRPr="00CF4316" w:rsidRDefault="003F6BB0" w:rsidP="00BC6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E073757" w14:textId="77777777" w:rsidR="003F6BB0" w:rsidRPr="00CF4316" w:rsidRDefault="003F6BB0" w:rsidP="00BC6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2CD23" w14:textId="77777777" w:rsidR="003F6BB0" w:rsidRPr="00CF4316" w:rsidRDefault="003F6BB0" w:rsidP="00BC6F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3F6BB0" w:rsidRPr="00CF4316" w14:paraId="1D092086" w14:textId="77777777" w:rsidTr="00BC6F4E">
        <w:trPr>
          <w:trHeight w:val="179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B3D1A3" w14:textId="77777777" w:rsidR="003F6BB0" w:rsidRPr="00CF4316" w:rsidRDefault="003F6BB0" w:rsidP="00BC6F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  <w:lang w:bidi="ru-RU"/>
              </w:rPr>
              <w:t>ООО «АНТИКОР-2»</w:t>
            </w:r>
          </w:p>
          <w:p w14:paraId="577E44FD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адрес: 141031, Московская обл., г. Мытищи, пос. Нагорное, </w:t>
            </w:r>
            <w:proofErr w:type="spellStart"/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Липкинское</w:t>
            </w:r>
            <w:proofErr w:type="spellEnd"/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 ш., вл.9, оф.9</w:t>
            </w:r>
          </w:p>
          <w:p w14:paraId="22297188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ИНН/КПП 6911010974/502901001, </w:t>
            </w:r>
          </w:p>
          <w:p w14:paraId="2AF53D28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р/</w:t>
            </w:r>
            <w:proofErr w:type="spellStart"/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сч</w:t>
            </w:r>
            <w:proofErr w:type="spellEnd"/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 40702810802970006531 </w:t>
            </w:r>
          </w:p>
          <w:p w14:paraId="1D37FDB4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</w:pPr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 xml:space="preserve">в АО «АЛЬФА-БАНК», </w:t>
            </w:r>
          </w:p>
          <w:p w14:paraId="080C9186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Cs/>
                <w:color w:val="000000"/>
                <w:sz w:val="20"/>
                <w:szCs w:val="20"/>
                <w:lang w:bidi="ru-RU"/>
              </w:rPr>
              <w:t>к/с 30101810200000000593, БИК 044525593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77ED2" w14:textId="77777777" w:rsidR="003F6BB0" w:rsidRPr="00CF4316" w:rsidRDefault="003F6BB0" w:rsidP="00BC6F4E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6BB0" w:rsidRPr="00C939C3" w14:paraId="107498F9" w14:textId="77777777" w:rsidTr="00BC6F4E">
        <w:trPr>
          <w:trHeight w:val="76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316D2E" w14:textId="77777777" w:rsidR="003F6BB0" w:rsidRPr="00CF4316" w:rsidRDefault="003F6BB0" w:rsidP="00BC6F4E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Конкурсный управляющий </w:t>
            </w:r>
          </w:p>
          <w:p w14:paraId="3D362F8A" w14:textId="77777777" w:rsidR="003F6BB0" w:rsidRPr="00BB49EE" w:rsidRDefault="003F6BB0" w:rsidP="00BC6F4E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ООО «АНТИКОР-</w:t>
            </w:r>
            <w:proofErr w:type="gramStart"/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2»_</w:t>
            </w:r>
            <w:proofErr w:type="gramEnd"/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____________ Е.В. </w:t>
            </w:r>
            <w:proofErr w:type="spellStart"/>
            <w:r w:rsidRPr="00CF431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Дорогов</w:t>
            </w:r>
            <w:proofErr w:type="spellEnd"/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A92F4" w14:textId="77777777" w:rsidR="003F6BB0" w:rsidRPr="00C939C3" w:rsidRDefault="003F6BB0" w:rsidP="00BC6F4E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41D455F" w14:textId="77777777" w:rsidR="003F6BB0" w:rsidRPr="00C939C3" w:rsidRDefault="003F6BB0" w:rsidP="003F6BB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1FB4133" w14:textId="77777777" w:rsidR="003F6BB0" w:rsidRPr="00C939C3" w:rsidRDefault="003F6BB0" w:rsidP="003F6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D83ECBD" w14:textId="77777777" w:rsidR="00337706" w:rsidRDefault="00337706"/>
    <w:sectPr w:rsidR="00337706" w:rsidSect="001E10B4">
      <w:pgSz w:w="11907" w:h="16840" w:code="9"/>
      <w:pgMar w:top="851" w:right="850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B0"/>
    <w:rsid w:val="000A7AA1"/>
    <w:rsid w:val="002A5BD2"/>
    <w:rsid w:val="00337706"/>
    <w:rsid w:val="0034335A"/>
    <w:rsid w:val="00374B5B"/>
    <w:rsid w:val="00377CA7"/>
    <w:rsid w:val="003E10D1"/>
    <w:rsid w:val="003F6BB0"/>
    <w:rsid w:val="0044043B"/>
    <w:rsid w:val="004410A7"/>
    <w:rsid w:val="006B78F9"/>
    <w:rsid w:val="00816EC4"/>
    <w:rsid w:val="008C2E11"/>
    <w:rsid w:val="0095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4C6"/>
  <w15:chartTrackingRefBased/>
  <w15:docId w15:val="{D08CADE3-8A84-49B2-B351-C914B073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B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6B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F6BB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2026-03-05T07:51:00Z</dcterms:created>
  <dcterms:modified xsi:type="dcterms:W3CDTF">2026-03-05T07:51:00Z</dcterms:modified>
</cp:coreProperties>
</file>